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AB1DF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AB1DF8" w:rsidRDefault="00AB1DF8" w:rsidP="00AB1DF8">
      <w:pPr>
        <w:spacing w:after="0" w:line="240" w:lineRule="auto"/>
        <w:rPr>
          <w:rFonts w:ascii="Times New Roman" w:eastAsia="Times New Roman" w:hAnsi="Times New Roman" w:cs="Times New Roman"/>
          <w:color w:val="00B050"/>
          <w:sz w:val="24"/>
          <w:szCs w:val="24"/>
        </w:rPr>
      </w:pPr>
      <w:r w:rsidRPr="00AB1DF8">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AB1DF8" w:rsidRDefault="00AB1DF8" w:rsidP="00AB1DF8">
      <w:pPr>
        <w:spacing w:after="0" w:line="240" w:lineRule="auto"/>
        <w:jc w:val="center"/>
        <w:rPr>
          <w:rFonts w:eastAsia="Times New Roman"/>
          <w:b/>
          <w:color w:val="00B050"/>
          <w:sz w:val="72"/>
          <w:szCs w:val="72"/>
        </w:rPr>
      </w:pPr>
    </w:p>
    <w:p w14:paraId="1659F659" w14:textId="77777777" w:rsidR="00AB1DF8" w:rsidRPr="00AB1DF8" w:rsidRDefault="00AB1DF8" w:rsidP="00AB1DF8">
      <w:pPr>
        <w:spacing w:after="0" w:line="240" w:lineRule="auto"/>
        <w:jc w:val="center"/>
        <w:rPr>
          <w:rFonts w:eastAsia="Times New Roman"/>
          <w:b/>
          <w:color w:val="00B050"/>
          <w:sz w:val="22"/>
        </w:rPr>
      </w:pPr>
    </w:p>
    <w:p w14:paraId="144C6CE8" w14:textId="77777777" w:rsidR="00AB1DF8" w:rsidRPr="00AB1DF8" w:rsidRDefault="00AB1DF8" w:rsidP="00AB1DF8">
      <w:pPr>
        <w:spacing w:after="0" w:line="240" w:lineRule="auto"/>
        <w:jc w:val="center"/>
        <w:rPr>
          <w:rFonts w:eastAsia="Times New Roman"/>
          <w:b/>
          <w:color w:val="00B050"/>
          <w:sz w:val="22"/>
        </w:rPr>
      </w:pPr>
    </w:p>
    <w:p w14:paraId="52FAB913" w14:textId="77777777" w:rsidR="00AB1DF8" w:rsidRPr="00AB1DF8" w:rsidRDefault="00AB1DF8" w:rsidP="00AB1DF8">
      <w:pPr>
        <w:spacing w:after="0" w:line="240" w:lineRule="auto"/>
        <w:jc w:val="center"/>
        <w:rPr>
          <w:rFonts w:eastAsia="Times New Roman"/>
          <w:b/>
          <w:color w:val="00B050"/>
          <w:sz w:val="22"/>
        </w:rPr>
      </w:pPr>
    </w:p>
    <w:p w14:paraId="779B01F7" w14:textId="77777777" w:rsidR="00AB1DF8" w:rsidRPr="00AB1DF8" w:rsidRDefault="00AB1DF8" w:rsidP="00AB1DF8">
      <w:pPr>
        <w:spacing w:after="0" w:line="240" w:lineRule="auto"/>
        <w:jc w:val="center"/>
        <w:rPr>
          <w:rFonts w:eastAsia="Times New Roman"/>
          <w:b/>
          <w:color w:val="00B050"/>
          <w:sz w:val="22"/>
        </w:rPr>
      </w:pPr>
    </w:p>
    <w:p w14:paraId="10A7486F" w14:textId="77777777" w:rsidR="00AB1DF8" w:rsidRPr="00AB1DF8" w:rsidRDefault="00AB1DF8" w:rsidP="00AB1DF8">
      <w:pPr>
        <w:spacing w:after="0" w:line="240" w:lineRule="auto"/>
        <w:jc w:val="center"/>
        <w:rPr>
          <w:rFonts w:eastAsia="Times New Roman"/>
          <w:b/>
          <w:color w:val="00B050"/>
          <w:sz w:val="22"/>
        </w:rPr>
      </w:pPr>
    </w:p>
    <w:p w14:paraId="7C928CC8" w14:textId="77777777" w:rsidR="00AB1DF8" w:rsidRPr="00AB1DF8" w:rsidRDefault="00AB1DF8" w:rsidP="00AB1DF8">
      <w:pPr>
        <w:spacing w:after="0" w:line="240" w:lineRule="auto"/>
        <w:jc w:val="center"/>
        <w:rPr>
          <w:rFonts w:eastAsia="Times New Roman"/>
          <w:b/>
          <w:color w:val="00B050"/>
          <w:sz w:val="22"/>
        </w:rPr>
      </w:pPr>
    </w:p>
    <w:p w14:paraId="1D2FD948" w14:textId="77777777" w:rsidR="00AB1DF8" w:rsidRPr="00AB1DF8" w:rsidRDefault="00AB1DF8" w:rsidP="00AB1DF8">
      <w:pPr>
        <w:spacing w:after="0" w:line="240" w:lineRule="auto"/>
        <w:jc w:val="center"/>
        <w:rPr>
          <w:rFonts w:eastAsia="Times New Roman"/>
          <w:b/>
          <w:color w:val="00B050"/>
          <w:sz w:val="22"/>
        </w:rPr>
      </w:pPr>
    </w:p>
    <w:p w14:paraId="4FAF661D" w14:textId="77777777" w:rsidR="00AB1DF8" w:rsidRPr="00AB1DF8" w:rsidRDefault="00AB1DF8" w:rsidP="00AB1DF8">
      <w:pPr>
        <w:spacing w:after="0" w:line="240" w:lineRule="auto"/>
        <w:jc w:val="center"/>
        <w:rPr>
          <w:rFonts w:eastAsia="Times New Roman"/>
          <w:b/>
          <w:color w:val="00B050"/>
          <w:sz w:val="22"/>
        </w:rPr>
      </w:pPr>
    </w:p>
    <w:p w14:paraId="16ED40E7" w14:textId="77777777" w:rsidR="00AB1DF8" w:rsidRPr="00AB1DF8" w:rsidRDefault="00AB1DF8" w:rsidP="00AB1DF8">
      <w:pPr>
        <w:spacing w:after="0" w:line="240" w:lineRule="auto"/>
        <w:jc w:val="center"/>
        <w:rPr>
          <w:rFonts w:eastAsia="Times New Roman"/>
          <w:b/>
          <w:color w:val="00B050"/>
          <w:sz w:val="22"/>
        </w:rPr>
      </w:pPr>
    </w:p>
    <w:p w14:paraId="26DF93A5" w14:textId="77777777" w:rsidR="00AB1DF8" w:rsidRPr="00AB1DF8" w:rsidRDefault="00AB1DF8" w:rsidP="00AB1DF8">
      <w:pPr>
        <w:spacing w:after="0" w:line="240" w:lineRule="auto"/>
        <w:jc w:val="center"/>
        <w:rPr>
          <w:rFonts w:eastAsia="Times New Roman"/>
          <w:b/>
          <w:color w:val="00B050"/>
          <w:sz w:val="22"/>
        </w:rPr>
      </w:pPr>
    </w:p>
    <w:p w14:paraId="6A2FDD7B" w14:textId="77777777" w:rsidR="00AB1DF8" w:rsidRPr="00AB1DF8" w:rsidRDefault="00AB1DF8" w:rsidP="00AB1DF8">
      <w:pPr>
        <w:spacing w:after="0" w:line="240" w:lineRule="auto"/>
        <w:jc w:val="center"/>
        <w:rPr>
          <w:rFonts w:eastAsia="Times New Roman"/>
          <w:b/>
          <w:color w:val="00B050"/>
          <w:sz w:val="22"/>
        </w:rPr>
      </w:pPr>
    </w:p>
    <w:p w14:paraId="4950AEE5" w14:textId="77777777" w:rsidR="00AB1DF8" w:rsidRPr="00AB1DF8" w:rsidRDefault="00AB1DF8" w:rsidP="00AB1DF8">
      <w:pPr>
        <w:spacing w:after="0" w:line="240" w:lineRule="auto"/>
        <w:jc w:val="center"/>
        <w:rPr>
          <w:rFonts w:eastAsia="Times New Roman"/>
          <w:b/>
          <w:color w:val="00B050"/>
          <w:sz w:val="22"/>
        </w:rPr>
      </w:pPr>
    </w:p>
    <w:p w14:paraId="375260A8" w14:textId="77777777" w:rsidR="00AB1DF8" w:rsidRPr="00AB1DF8" w:rsidRDefault="00AB1DF8" w:rsidP="00AB1DF8">
      <w:pPr>
        <w:spacing w:after="0" w:line="240" w:lineRule="auto"/>
        <w:jc w:val="center"/>
        <w:rPr>
          <w:rFonts w:eastAsia="Times New Roman"/>
          <w:b/>
          <w:color w:val="00B050"/>
          <w:sz w:val="22"/>
        </w:rPr>
      </w:pPr>
    </w:p>
    <w:p w14:paraId="6E52E239" w14:textId="77777777" w:rsidR="00AB1DF8" w:rsidRPr="00AB1DF8" w:rsidRDefault="00AB1DF8" w:rsidP="00AB1DF8">
      <w:pPr>
        <w:spacing w:after="0" w:line="240" w:lineRule="auto"/>
        <w:jc w:val="center"/>
        <w:rPr>
          <w:rFonts w:eastAsia="Times New Roman"/>
          <w:b/>
          <w:color w:val="00B050"/>
          <w:sz w:val="22"/>
        </w:rPr>
      </w:pPr>
    </w:p>
    <w:p w14:paraId="7CBD92B3" w14:textId="77777777" w:rsidR="00AB1DF8" w:rsidRPr="00AB1DF8" w:rsidRDefault="00AB1DF8" w:rsidP="00AB1DF8">
      <w:pPr>
        <w:spacing w:after="0" w:line="240" w:lineRule="auto"/>
        <w:jc w:val="center"/>
        <w:rPr>
          <w:rFonts w:eastAsia="Times New Roman"/>
          <w:b/>
          <w:color w:val="00B050"/>
          <w:sz w:val="22"/>
        </w:rPr>
      </w:pPr>
    </w:p>
    <w:p w14:paraId="0FB1CFBF" w14:textId="77777777" w:rsidR="00AB1DF8" w:rsidRPr="00AB1DF8" w:rsidRDefault="00AB1DF8" w:rsidP="00AB1DF8">
      <w:pPr>
        <w:spacing w:after="0" w:line="240" w:lineRule="auto"/>
        <w:jc w:val="center"/>
        <w:rPr>
          <w:rFonts w:eastAsia="Times New Roman"/>
          <w:b/>
          <w:color w:val="00B050"/>
          <w:sz w:val="22"/>
        </w:rPr>
      </w:pPr>
    </w:p>
    <w:p w14:paraId="337B8976" w14:textId="77777777" w:rsidR="00AB1DF8" w:rsidRPr="00AB1DF8" w:rsidRDefault="00AB1DF8" w:rsidP="00AB1DF8">
      <w:pPr>
        <w:spacing w:after="0" w:line="240" w:lineRule="auto"/>
        <w:jc w:val="center"/>
        <w:rPr>
          <w:rFonts w:eastAsia="Times New Roman"/>
          <w:b/>
          <w:color w:val="00B050"/>
          <w:sz w:val="22"/>
        </w:rPr>
      </w:pPr>
    </w:p>
    <w:p w14:paraId="25553AC0" w14:textId="77777777" w:rsidR="00AB1DF8" w:rsidRPr="00AB1DF8" w:rsidRDefault="00AB1DF8" w:rsidP="00AB1DF8">
      <w:pPr>
        <w:spacing w:after="0" w:line="240" w:lineRule="auto"/>
        <w:jc w:val="center"/>
        <w:rPr>
          <w:rFonts w:eastAsia="Times New Roman"/>
          <w:b/>
          <w:color w:val="00B050"/>
          <w:sz w:val="22"/>
        </w:rPr>
      </w:pPr>
    </w:p>
    <w:p w14:paraId="51BBAB25" w14:textId="77777777" w:rsidR="00AB1DF8" w:rsidRPr="00AB1DF8" w:rsidRDefault="00AB1DF8" w:rsidP="00AB1DF8">
      <w:pPr>
        <w:spacing w:after="0" w:line="240" w:lineRule="auto"/>
        <w:jc w:val="center"/>
        <w:rPr>
          <w:rFonts w:eastAsia="Times New Roman"/>
          <w:b/>
          <w:color w:val="00B050"/>
          <w:sz w:val="22"/>
        </w:rPr>
      </w:pPr>
    </w:p>
    <w:p w14:paraId="27A18AA7" w14:textId="77777777" w:rsidR="00AB1DF8" w:rsidRPr="00AB1DF8" w:rsidRDefault="00AB1DF8" w:rsidP="00AB1DF8">
      <w:pPr>
        <w:spacing w:after="0" w:line="240" w:lineRule="auto"/>
        <w:jc w:val="center"/>
        <w:rPr>
          <w:rFonts w:eastAsia="Times New Roman"/>
          <w:b/>
          <w:color w:val="00B050"/>
          <w:sz w:val="22"/>
        </w:rPr>
      </w:pPr>
    </w:p>
    <w:p w14:paraId="7B50E4D5" w14:textId="77777777" w:rsidR="00AB1DF8" w:rsidRPr="00AB1DF8" w:rsidRDefault="00AB1DF8" w:rsidP="00AB1DF8">
      <w:pPr>
        <w:spacing w:after="0" w:line="240" w:lineRule="auto"/>
        <w:jc w:val="center"/>
        <w:rPr>
          <w:rFonts w:eastAsia="Times New Roman"/>
          <w:b/>
          <w:color w:val="00B050"/>
          <w:sz w:val="22"/>
        </w:rPr>
      </w:pPr>
    </w:p>
    <w:p w14:paraId="6967BA1C" w14:textId="77777777" w:rsidR="00AB1DF8" w:rsidRPr="00AB1DF8" w:rsidRDefault="00AB1DF8" w:rsidP="00AB1DF8">
      <w:pPr>
        <w:spacing w:after="0" w:line="240" w:lineRule="auto"/>
        <w:jc w:val="center"/>
        <w:rPr>
          <w:rFonts w:eastAsia="Times New Roman"/>
          <w:b/>
          <w:color w:val="00B050"/>
          <w:sz w:val="22"/>
        </w:rPr>
      </w:pPr>
    </w:p>
    <w:p w14:paraId="4B5BB264" w14:textId="77777777" w:rsidR="00AB1DF8" w:rsidRPr="00AB1DF8" w:rsidRDefault="00AB1DF8" w:rsidP="00AB1DF8">
      <w:pPr>
        <w:spacing w:after="0" w:line="240" w:lineRule="auto"/>
        <w:jc w:val="center"/>
        <w:rPr>
          <w:rFonts w:eastAsia="Times New Roman"/>
          <w:b/>
          <w:color w:val="00B050"/>
          <w:sz w:val="22"/>
        </w:rPr>
      </w:pPr>
    </w:p>
    <w:p w14:paraId="17D78796" w14:textId="77777777" w:rsidR="00AB1DF8" w:rsidRPr="00AB1DF8" w:rsidRDefault="00AB1DF8" w:rsidP="00AB1DF8">
      <w:pPr>
        <w:spacing w:after="0" w:line="240" w:lineRule="auto"/>
        <w:jc w:val="center"/>
        <w:rPr>
          <w:rFonts w:eastAsia="Times New Roman"/>
          <w:b/>
          <w:color w:val="00B050"/>
          <w:sz w:val="22"/>
        </w:rPr>
      </w:pPr>
    </w:p>
    <w:p w14:paraId="4279567D" w14:textId="77777777" w:rsidR="00AB1DF8" w:rsidRPr="00AB1DF8" w:rsidRDefault="00AB1DF8" w:rsidP="00AB1DF8">
      <w:pPr>
        <w:spacing w:after="0" w:line="240" w:lineRule="auto"/>
        <w:jc w:val="center"/>
        <w:rPr>
          <w:rFonts w:eastAsia="Times New Roman"/>
          <w:b/>
          <w:color w:val="00B050"/>
          <w:sz w:val="22"/>
        </w:rPr>
      </w:pPr>
    </w:p>
    <w:p w14:paraId="17785884" w14:textId="77777777" w:rsidR="00AB1DF8" w:rsidRPr="00AB1DF8" w:rsidRDefault="00AB1DF8" w:rsidP="00AB1DF8">
      <w:pPr>
        <w:spacing w:after="0" w:line="240" w:lineRule="auto"/>
        <w:jc w:val="center"/>
        <w:rPr>
          <w:rFonts w:eastAsia="Times New Roman"/>
          <w:b/>
          <w:color w:val="00B050"/>
          <w:sz w:val="22"/>
        </w:rPr>
      </w:pPr>
    </w:p>
    <w:p w14:paraId="7EE88855" w14:textId="77777777" w:rsidR="00AB1DF8" w:rsidRPr="00AB1DF8" w:rsidRDefault="00AB1DF8" w:rsidP="00AB1DF8">
      <w:pPr>
        <w:spacing w:after="0" w:line="240" w:lineRule="auto"/>
        <w:jc w:val="center"/>
        <w:rPr>
          <w:rFonts w:eastAsia="Times New Roman"/>
          <w:b/>
          <w:color w:val="00B050"/>
          <w:sz w:val="22"/>
        </w:rPr>
      </w:pPr>
    </w:p>
    <w:p w14:paraId="39C3108D" w14:textId="77777777" w:rsidR="00AB1DF8" w:rsidRPr="00AB1DF8" w:rsidRDefault="00AB1DF8" w:rsidP="00AB1DF8">
      <w:pPr>
        <w:spacing w:after="0" w:line="240" w:lineRule="auto"/>
        <w:jc w:val="center"/>
        <w:rPr>
          <w:rFonts w:eastAsia="Times New Roman"/>
          <w:b/>
          <w:color w:val="00B050"/>
          <w:sz w:val="22"/>
        </w:rPr>
      </w:pPr>
    </w:p>
    <w:p w14:paraId="0B5ECBD1" w14:textId="60EDF20C" w:rsidR="00AB1DF8" w:rsidRPr="00AB1DF8" w:rsidRDefault="00E905AD"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 xml:space="preserve">Health and </w:t>
      </w:r>
      <w:r w:rsidR="0080539C">
        <w:rPr>
          <w:rFonts w:ascii="Century Gothic" w:eastAsia="Times New Roman" w:hAnsi="Century Gothic"/>
          <w:b/>
          <w:color w:val="00B050"/>
          <w:sz w:val="96"/>
          <w:szCs w:val="96"/>
        </w:rPr>
        <w:t>Safety</w:t>
      </w:r>
      <w:r w:rsidR="00AB1DF8">
        <w:rPr>
          <w:rFonts w:ascii="Century Gothic" w:eastAsia="Times New Roman" w:hAnsi="Century Gothic"/>
          <w:b/>
          <w:color w:val="00B050"/>
          <w:sz w:val="96"/>
          <w:szCs w:val="96"/>
        </w:rPr>
        <w:t xml:space="preserve"> Policy</w:t>
      </w:r>
    </w:p>
    <w:p w14:paraId="40E70376" w14:textId="66B978F3" w:rsidR="008401FA" w:rsidRPr="00E905AD" w:rsidRDefault="00E905AD" w:rsidP="00E905AD">
      <w:pPr>
        <w:pStyle w:val="BodyText"/>
        <w:jc w:val="center"/>
        <w:rPr>
          <w:rFonts w:ascii="Century Gothic" w:eastAsia="Arial Unicode MS" w:hAnsi="Century Gothic" w:cs="Arial Unicode MS"/>
          <w:bCs/>
          <w:color w:val="00B050"/>
          <w:sz w:val="36"/>
          <w:szCs w:val="36"/>
        </w:rPr>
      </w:pPr>
      <w:r w:rsidRPr="00E905AD">
        <w:rPr>
          <w:rFonts w:ascii="Century Gothic" w:eastAsia="Arial Unicode MS" w:hAnsi="Century Gothic" w:cs="Arial Unicode MS"/>
          <w:bCs/>
          <w:color w:val="00B050"/>
          <w:sz w:val="36"/>
          <w:szCs w:val="36"/>
        </w:rPr>
        <w:t>Children and adults</w:t>
      </w:r>
    </w:p>
    <w:p w14:paraId="3D63B04A" w14:textId="77777777" w:rsidR="008401FA" w:rsidRPr="00266826" w:rsidRDefault="008401FA" w:rsidP="00E11176">
      <w:pPr>
        <w:pStyle w:val="BodyText"/>
        <w:rPr>
          <w:rFonts w:ascii="Century Gothic" w:eastAsia="Arial Unicode MS" w:hAnsi="Century Gothic" w:cs="Arial Unicode MS"/>
          <w:b/>
          <w:color w:val="auto"/>
          <w:sz w:val="36"/>
          <w:szCs w:val="36"/>
          <w:u w:val="single"/>
        </w:rPr>
      </w:pPr>
    </w:p>
    <w:p w14:paraId="6A89656D" w14:textId="77777777" w:rsidR="00E905AD" w:rsidRPr="00E905AD" w:rsidRDefault="00E905AD" w:rsidP="00E905AD">
      <w:pPr>
        <w:spacing w:after="0" w:line="240" w:lineRule="auto"/>
        <w:rPr>
          <w:rFonts w:ascii="Century Gothic" w:eastAsia="Arial Unicode MS" w:hAnsi="Century Gothic" w:cs="Arial Unicode MS"/>
          <w:b/>
          <w:sz w:val="36"/>
          <w:szCs w:val="36"/>
          <w:u w:val="single"/>
        </w:rPr>
      </w:pPr>
      <w:r w:rsidRPr="00E905AD">
        <w:rPr>
          <w:rFonts w:ascii="Century Gothic" w:eastAsia="Arial Unicode MS" w:hAnsi="Century Gothic" w:cs="Arial Unicode MS"/>
          <w:b/>
          <w:sz w:val="36"/>
          <w:szCs w:val="36"/>
          <w:u w:val="single"/>
        </w:rPr>
        <w:lastRenderedPageBreak/>
        <w:t>Health and Safety Pupils Policy</w:t>
      </w:r>
    </w:p>
    <w:p w14:paraId="340502AE"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This document aims to pull together </w:t>
      </w:r>
      <w:proofErr w:type="gramStart"/>
      <w:r w:rsidRPr="00E905AD">
        <w:rPr>
          <w:rFonts w:ascii="Century Gothic" w:eastAsia="Arial Unicode MS" w:hAnsi="Century Gothic" w:cs="Arial Unicode MS"/>
          <w:color w:val="auto"/>
          <w:sz w:val="24"/>
          <w:szCs w:val="24"/>
        </w:rPr>
        <w:t>all of</w:t>
      </w:r>
      <w:proofErr w:type="gramEnd"/>
      <w:r w:rsidRPr="00E905AD">
        <w:rPr>
          <w:rFonts w:ascii="Century Gothic" w:eastAsia="Arial Unicode MS" w:hAnsi="Century Gothic" w:cs="Arial Unicode MS"/>
          <w:color w:val="auto"/>
          <w:sz w:val="24"/>
          <w:szCs w:val="24"/>
        </w:rPr>
        <w:t xml:space="preserve"> the health and safety procedures in place across the school.  These measures are in place to protect our children, our staff and those in the wider school community. </w:t>
      </w:r>
    </w:p>
    <w:p w14:paraId="3F449F42"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r w:rsidRPr="00E905AD">
        <w:rPr>
          <w:rFonts w:ascii="Century Gothic" w:eastAsia="Arial Unicode MS" w:hAnsi="Century Gothic" w:cs="Arial Unicode MS"/>
          <w:b/>
          <w:color w:val="auto"/>
          <w:sz w:val="24"/>
          <w:szCs w:val="24"/>
          <w:u w:val="single"/>
        </w:rPr>
        <w:t>First Aid</w:t>
      </w:r>
    </w:p>
    <w:p w14:paraId="469E7CD8" w14:textId="77777777" w:rsidR="00E905AD" w:rsidRPr="00E905AD" w:rsidRDefault="00E905AD" w:rsidP="00E905AD">
      <w:pPr>
        <w:pStyle w:val="BodyText"/>
        <w:rPr>
          <w:rFonts w:ascii="Century Gothic" w:eastAsia="Arial Unicode MS" w:hAnsi="Century Gothic" w:cs="Arial Unicode MS"/>
          <w:color w:val="auto"/>
          <w:sz w:val="24"/>
          <w:szCs w:val="24"/>
        </w:rPr>
      </w:pPr>
      <w:proofErr w:type="gramStart"/>
      <w:r w:rsidRPr="00E905AD">
        <w:rPr>
          <w:rFonts w:ascii="Century Gothic" w:eastAsia="Arial Unicode MS" w:hAnsi="Century Gothic" w:cs="Arial Unicode MS"/>
          <w:color w:val="auto"/>
          <w:sz w:val="24"/>
          <w:szCs w:val="24"/>
        </w:rPr>
        <w:t>All of</w:t>
      </w:r>
      <w:proofErr w:type="gramEnd"/>
      <w:r w:rsidRPr="00E905AD">
        <w:rPr>
          <w:rFonts w:ascii="Century Gothic" w:eastAsia="Arial Unicode MS" w:hAnsi="Century Gothic" w:cs="Arial Unicode MS"/>
          <w:color w:val="auto"/>
          <w:sz w:val="24"/>
          <w:szCs w:val="24"/>
        </w:rPr>
        <w:t xml:space="preserve"> our PSA’s have valid first aid training and at every break and lunch time a PSA is timetabled specifically for first aid.  </w:t>
      </w:r>
    </w:p>
    <w:p w14:paraId="49284A74"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When a pupil receives first aid, the child will receive a slip to take home to parents / carers briefly explaining the incident and the first aid which has been administered.  Where the injury is considered significant, or if the injury involves a head-knock, parents will always be phoned and will have the option of coming to see their child if they so wish.</w:t>
      </w:r>
    </w:p>
    <w:p w14:paraId="29BD11C5"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p>
    <w:p w14:paraId="555F6CEF"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r w:rsidRPr="00E905AD">
        <w:rPr>
          <w:rFonts w:ascii="Century Gothic" w:eastAsia="Arial Unicode MS" w:hAnsi="Century Gothic" w:cs="Arial Unicode MS"/>
          <w:b/>
          <w:color w:val="auto"/>
          <w:sz w:val="24"/>
          <w:szCs w:val="24"/>
          <w:u w:val="single"/>
        </w:rPr>
        <w:t>Food Hygiene</w:t>
      </w:r>
    </w:p>
    <w:p w14:paraId="48E2F9C5"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At times, class teachers will plan for lessons which involve cooking or food handling.  </w:t>
      </w:r>
      <w:proofErr w:type="gramStart"/>
      <w:r w:rsidRPr="00E905AD">
        <w:rPr>
          <w:rFonts w:ascii="Century Gothic" w:eastAsia="Arial Unicode MS" w:hAnsi="Century Gothic" w:cs="Arial Unicode MS"/>
          <w:color w:val="auto"/>
          <w:sz w:val="24"/>
          <w:szCs w:val="24"/>
        </w:rPr>
        <w:t>All of</w:t>
      </w:r>
      <w:proofErr w:type="gramEnd"/>
      <w:r w:rsidRPr="00E905AD">
        <w:rPr>
          <w:rFonts w:ascii="Century Gothic" w:eastAsia="Arial Unicode MS" w:hAnsi="Century Gothic" w:cs="Arial Unicode MS"/>
          <w:color w:val="auto"/>
          <w:sz w:val="24"/>
          <w:szCs w:val="24"/>
        </w:rPr>
        <w:t xml:space="preserve"> our PSA staff and Early Years Practitioner staff are trained in food hygiene and their training is updated regularly. Whenever children are preparing or handling food in school, there will always be a member of staff present who has food hygiene training.</w:t>
      </w:r>
    </w:p>
    <w:p w14:paraId="4694D874"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p>
    <w:p w14:paraId="5740A478"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r w:rsidRPr="00E905AD">
        <w:rPr>
          <w:rFonts w:ascii="Century Gothic" w:eastAsia="Arial Unicode MS" w:hAnsi="Century Gothic" w:cs="Arial Unicode MS"/>
          <w:b/>
          <w:color w:val="auto"/>
          <w:sz w:val="24"/>
          <w:szCs w:val="24"/>
          <w:u w:val="single"/>
        </w:rPr>
        <w:t xml:space="preserve">Pupils with Allergies (includes </w:t>
      </w:r>
      <w:proofErr w:type="spellStart"/>
      <w:r w:rsidRPr="00E905AD">
        <w:rPr>
          <w:rFonts w:ascii="Century Gothic" w:eastAsia="Arial Unicode MS" w:hAnsi="Century Gothic" w:cs="Arial Unicode MS"/>
          <w:b/>
          <w:color w:val="auto"/>
          <w:sz w:val="24"/>
          <w:szCs w:val="24"/>
          <w:u w:val="single"/>
        </w:rPr>
        <w:t>epipen</w:t>
      </w:r>
      <w:proofErr w:type="spellEnd"/>
      <w:r w:rsidRPr="00E905AD">
        <w:rPr>
          <w:rFonts w:ascii="Century Gothic" w:eastAsia="Arial Unicode MS" w:hAnsi="Century Gothic" w:cs="Arial Unicode MS"/>
          <w:b/>
          <w:color w:val="auto"/>
          <w:sz w:val="24"/>
          <w:szCs w:val="24"/>
          <w:u w:val="single"/>
        </w:rPr>
        <w:t xml:space="preserve"> procedures)</w:t>
      </w:r>
    </w:p>
    <w:p w14:paraId="65F270A0"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All staff have access to the confidential health lists which state any allergies pupils have by class.  Staff are also made aware of how each allergy is dealt with e.g. </w:t>
      </w:r>
      <w:proofErr w:type="spellStart"/>
      <w:r w:rsidRPr="00E905AD">
        <w:rPr>
          <w:rFonts w:ascii="Century Gothic" w:eastAsia="Arial Unicode MS" w:hAnsi="Century Gothic" w:cs="Arial Unicode MS"/>
          <w:color w:val="auto"/>
          <w:sz w:val="24"/>
          <w:szCs w:val="24"/>
        </w:rPr>
        <w:t>piriton</w:t>
      </w:r>
      <w:proofErr w:type="spellEnd"/>
      <w:r w:rsidRPr="00E905AD">
        <w:rPr>
          <w:rFonts w:ascii="Century Gothic" w:eastAsia="Arial Unicode MS" w:hAnsi="Century Gothic" w:cs="Arial Unicode MS"/>
          <w:color w:val="auto"/>
          <w:sz w:val="24"/>
          <w:szCs w:val="24"/>
        </w:rPr>
        <w:t xml:space="preserve">, </w:t>
      </w:r>
      <w:proofErr w:type="spellStart"/>
      <w:r w:rsidRPr="00E905AD">
        <w:rPr>
          <w:rFonts w:ascii="Century Gothic" w:eastAsia="Arial Unicode MS" w:hAnsi="Century Gothic" w:cs="Arial Unicode MS"/>
          <w:color w:val="auto"/>
          <w:sz w:val="24"/>
          <w:szCs w:val="24"/>
        </w:rPr>
        <w:t>epipen</w:t>
      </w:r>
      <w:proofErr w:type="spellEnd"/>
      <w:r w:rsidRPr="00E905AD">
        <w:rPr>
          <w:rFonts w:ascii="Century Gothic" w:eastAsia="Arial Unicode MS" w:hAnsi="Century Gothic" w:cs="Arial Unicode MS"/>
          <w:color w:val="auto"/>
          <w:sz w:val="24"/>
          <w:szCs w:val="24"/>
        </w:rPr>
        <w:t xml:space="preserve">. </w:t>
      </w:r>
    </w:p>
    <w:p w14:paraId="20D78C95"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For pupils with severe allergies where an </w:t>
      </w:r>
      <w:proofErr w:type="spellStart"/>
      <w:r w:rsidRPr="00E905AD">
        <w:rPr>
          <w:rFonts w:ascii="Century Gothic" w:eastAsia="Arial Unicode MS" w:hAnsi="Century Gothic" w:cs="Arial Unicode MS"/>
          <w:color w:val="auto"/>
          <w:sz w:val="24"/>
          <w:szCs w:val="24"/>
        </w:rPr>
        <w:t>epipen</w:t>
      </w:r>
      <w:proofErr w:type="spellEnd"/>
      <w:r w:rsidRPr="00E905AD">
        <w:rPr>
          <w:rFonts w:ascii="Century Gothic" w:eastAsia="Arial Unicode MS" w:hAnsi="Century Gothic" w:cs="Arial Unicode MS"/>
          <w:color w:val="auto"/>
          <w:sz w:val="24"/>
          <w:szCs w:val="24"/>
        </w:rPr>
        <w:t xml:space="preserve"> is required, a photo of the child will always be on display in the </w:t>
      </w:r>
      <w:proofErr w:type="gramStart"/>
      <w:r w:rsidRPr="00E905AD">
        <w:rPr>
          <w:rFonts w:ascii="Century Gothic" w:eastAsia="Arial Unicode MS" w:hAnsi="Century Gothic" w:cs="Arial Unicode MS"/>
          <w:color w:val="auto"/>
          <w:sz w:val="24"/>
          <w:szCs w:val="24"/>
        </w:rPr>
        <w:t>staffroom</w:t>
      </w:r>
      <w:proofErr w:type="gramEnd"/>
      <w:r w:rsidRPr="00E905AD">
        <w:rPr>
          <w:rFonts w:ascii="Century Gothic" w:eastAsia="Arial Unicode MS" w:hAnsi="Century Gothic" w:cs="Arial Unicode MS"/>
          <w:color w:val="auto"/>
          <w:sz w:val="24"/>
          <w:szCs w:val="24"/>
        </w:rPr>
        <w:t xml:space="preserve"> so everyone is aware.  This photo will be accompanied by the procedures should an allergic reaction occur.  Individual class teachers will also be fully briefed of any children in their care with severe allergies and procedures for how to deal with a reaction.</w:t>
      </w:r>
    </w:p>
    <w:p w14:paraId="0838FD89"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All </w:t>
      </w:r>
      <w:proofErr w:type="spellStart"/>
      <w:r w:rsidRPr="00E905AD">
        <w:rPr>
          <w:rFonts w:ascii="Century Gothic" w:eastAsia="Arial Unicode MS" w:hAnsi="Century Gothic" w:cs="Arial Unicode MS"/>
          <w:color w:val="auto"/>
          <w:sz w:val="24"/>
          <w:szCs w:val="24"/>
        </w:rPr>
        <w:t>Epipens</w:t>
      </w:r>
      <w:proofErr w:type="spellEnd"/>
      <w:r w:rsidRPr="00E905AD">
        <w:rPr>
          <w:rFonts w:ascii="Century Gothic" w:eastAsia="Arial Unicode MS" w:hAnsi="Century Gothic" w:cs="Arial Unicode MS"/>
          <w:color w:val="auto"/>
          <w:sz w:val="24"/>
          <w:szCs w:val="24"/>
        </w:rPr>
        <w:t xml:space="preserve"> are kept in individual plastic wallets labelled with the child’s name and photo, behind the door of the school office.  All staff are aware that this is where to find pupil </w:t>
      </w:r>
      <w:proofErr w:type="spellStart"/>
      <w:r w:rsidRPr="00E905AD">
        <w:rPr>
          <w:rFonts w:ascii="Century Gothic" w:eastAsia="Arial Unicode MS" w:hAnsi="Century Gothic" w:cs="Arial Unicode MS"/>
          <w:color w:val="auto"/>
          <w:sz w:val="24"/>
          <w:szCs w:val="24"/>
        </w:rPr>
        <w:t>epipens</w:t>
      </w:r>
      <w:proofErr w:type="spellEnd"/>
      <w:r w:rsidRPr="00E905AD">
        <w:rPr>
          <w:rFonts w:ascii="Century Gothic" w:eastAsia="Arial Unicode MS" w:hAnsi="Century Gothic" w:cs="Arial Unicode MS"/>
          <w:color w:val="auto"/>
          <w:sz w:val="24"/>
          <w:szCs w:val="24"/>
        </w:rPr>
        <w:t>.</w:t>
      </w:r>
    </w:p>
    <w:p w14:paraId="0D63163D"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All PSAs and school administrator are trained in administration of the </w:t>
      </w:r>
      <w:proofErr w:type="spellStart"/>
      <w:r w:rsidRPr="00E905AD">
        <w:rPr>
          <w:rFonts w:ascii="Century Gothic" w:eastAsia="Arial Unicode MS" w:hAnsi="Century Gothic" w:cs="Arial Unicode MS"/>
          <w:color w:val="auto"/>
          <w:sz w:val="24"/>
          <w:szCs w:val="24"/>
        </w:rPr>
        <w:t>epipen</w:t>
      </w:r>
      <w:proofErr w:type="spellEnd"/>
      <w:r w:rsidRPr="00E905AD">
        <w:rPr>
          <w:rFonts w:ascii="Century Gothic" w:eastAsia="Arial Unicode MS" w:hAnsi="Century Gothic" w:cs="Arial Unicode MS"/>
          <w:color w:val="auto"/>
          <w:sz w:val="24"/>
          <w:szCs w:val="24"/>
        </w:rPr>
        <w:t xml:space="preserve"> and annual training is available via the school nurse.  The class teachers of pupils who have an </w:t>
      </w:r>
      <w:proofErr w:type="spellStart"/>
      <w:r w:rsidRPr="00E905AD">
        <w:rPr>
          <w:rFonts w:ascii="Century Gothic" w:eastAsia="Arial Unicode MS" w:hAnsi="Century Gothic" w:cs="Arial Unicode MS"/>
          <w:color w:val="auto"/>
          <w:sz w:val="24"/>
          <w:szCs w:val="24"/>
        </w:rPr>
        <w:t>epipen</w:t>
      </w:r>
      <w:proofErr w:type="spellEnd"/>
      <w:r w:rsidRPr="00E905AD">
        <w:rPr>
          <w:rFonts w:ascii="Century Gothic" w:eastAsia="Arial Unicode MS" w:hAnsi="Century Gothic" w:cs="Arial Unicode MS"/>
          <w:color w:val="auto"/>
          <w:sz w:val="24"/>
          <w:szCs w:val="24"/>
        </w:rPr>
        <w:t xml:space="preserve"> will always be trained at the start of the school year.</w:t>
      </w:r>
    </w:p>
    <w:p w14:paraId="2D58CEBE"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Class teachers will also ensure they have everything they need to treat allergies on class trips. </w:t>
      </w:r>
    </w:p>
    <w:p w14:paraId="43002BC9"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p>
    <w:p w14:paraId="789C92E9"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u w:val="single"/>
        </w:rPr>
      </w:pPr>
      <w:r w:rsidRPr="00E905AD">
        <w:rPr>
          <w:rFonts w:ascii="Century Gothic" w:eastAsia="Arial Unicode MS" w:hAnsi="Century Gothic" w:cs="Arial Unicode MS"/>
          <w:b/>
          <w:color w:val="auto"/>
          <w:sz w:val="24"/>
          <w:szCs w:val="24"/>
          <w:u w:val="single"/>
        </w:rPr>
        <w:t>Administration of Medicines</w:t>
      </w:r>
    </w:p>
    <w:p w14:paraId="29BCED22"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Please note this procedure is not appropriate for pupils with a medical condition that requires a care plan.  If your child has a medical condition </w:t>
      </w:r>
      <w:r w:rsidRPr="00E905AD">
        <w:rPr>
          <w:rFonts w:ascii="Century Gothic" w:eastAsia="Arial Unicode MS" w:hAnsi="Century Gothic" w:cs="Arial Unicode MS"/>
          <w:color w:val="auto"/>
          <w:sz w:val="24"/>
          <w:szCs w:val="24"/>
        </w:rPr>
        <w:lastRenderedPageBreak/>
        <w:t xml:space="preserve">which requires daily care e.g. diabetes, we will work with you to provide bespoke procedures that meet the needs of your child and family.  This often involves holding regular review meetings with parents, </w:t>
      </w:r>
      <w:proofErr w:type="spellStart"/>
      <w:r w:rsidRPr="00E905AD">
        <w:rPr>
          <w:rFonts w:ascii="Century Gothic" w:eastAsia="Arial Unicode MS" w:hAnsi="Century Gothic" w:cs="Arial Unicode MS"/>
          <w:color w:val="auto"/>
          <w:sz w:val="24"/>
          <w:szCs w:val="24"/>
        </w:rPr>
        <w:t>pediatric</w:t>
      </w:r>
      <w:proofErr w:type="spellEnd"/>
      <w:r w:rsidRPr="00E905AD">
        <w:rPr>
          <w:rFonts w:ascii="Century Gothic" w:eastAsia="Arial Unicode MS" w:hAnsi="Century Gothic" w:cs="Arial Unicode MS"/>
          <w:color w:val="auto"/>
          <w:sz w:val="24"/>
          <w:szCs w:val="24"/>
        </w:rPr>
        <w:t xml:space="preserve"> NHS nurses and other professionals. </w:t>
      </w:r>
    </w:p>
    <w:p w14:paraId="4FE1E7D3" w14:textId="77777777" w:rsidR="00E905AD" w:rsidRPr="00E905AD" w:rsidRDefault="00E905AD" w:rsidP="00E905AD">
      <w:pPr>
        <w:pStyle w:val="BodyText"/>
        <w:numPr>
          <w:ilvl w:val="0"/>
          <w:numId w:val="14"/>
        </w:numPr>
        <w:overflowPunct w:val="0"/>
        <w:autoSpaceDE w:val="0"/>
        <w:autoSpaceDN w:val="0"/>
        <w:adjustRightInd w:val="0"/>
        <w:spacing w:after="0"/>
        <w:ind w:firstLine="0"/>
        <w:textAlignment w:val="baseline"/>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All medication is kept in a locked cabinet in the school office (except those which need to be in the fridge)</w:t>
      </w:r>
    </w:p>
    <w:p w14:paraId="28876584" w14:textId="77777777" w:rsidR="00E905AD" w:rsidRPr="00E905AD" w:rsidRDefault="00E905AD" w:rsidP="00E905AD">
      <w:pPr>
        <w:pStyle w:val="BodyText"/>
        <w:numPr>
          <w:ilvl w:val="0"/>
          <w:numId w:val="14"/>
        </w:numPr>
        <w:overflowPunct w:val="0"/>
        <w:autoSpaceDE w:val="0"/>
        <w:autoSpaceDN w:val="0"/>
        <w:adjustRightInd w:val="0"/>
        <w:spacing w:after="0"/>
        <w:ind w:firstLine="0"/>
        <w:textAlignment w:val="baseline"/>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Parents / Carers must label all medication clearly with child’s name</w:t>
      </w:r>
    </w:p>
    <w:p w14:paraId="6D4E46F3" w14:textId="77777777" w:rsidR="00E905AD" w:rsidRPr="00E905AD" w:rsidRDefault="00E905AD" w:rsidP="00E905AD">
      <w:pPr>
        <w:pStyle w:val="BodyText"/>
        <w:numPr>
          <w:ilvl w:val="0"/>
          <w:numId w:val="14"/>
        </w:numPr>
        <w:overflowPunct w:val="0"/>
        <w:autoSpaceDE w:val="0"/>
        <w:autoSpaceDN w:val="0"/>
        <w:adjustRightInd w:val="0"/>
        <w:spacing w:after="0"/>
        <w:ind w:firstLine="0"/>
        <w:textAlignment w:val="baseline"/>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Any medication given to a pupil will be recorded in the relevant log in the school office.</w:t>
      </w:r>
    </w:p>
    <w:p w14:paraId="6F04DBD9" w14:textId="77777777" w:rsidR="00E905AD" w:rsidRPr="00E905AD" w:rsidRDefault="00E905AD" w:rsidP="00E905AD">
      <w:pPr>
        <w:pStyle w:val="BodyText"/>
        <w:rPr>
          <w:rFonts w:ascii="Century Gothic" w:eastAsia="Arial Unicode MS" w:hAnsi="Century Gothic" w:cs="Arial Unicode MS"/>
          <w:color w:val="auto"/>
          <w:sz w:val="24"/>
          <w:szCs w:val="24"/>
          <w:u w:val="single"/>
        </w:rPr>
      </w:pPr>
    </w:p>
    <w:p w14:paraId="2873128A" w14:textId="77777777" w:rsidR="00E905AD" w:rsidRPr="00E905AD" w:rsidRDefault="00E905AD" w:rsidP="00E905AD">
      <w:pPr>
        <w:pStyle w:val="BodyText"/>
        <w:rPr>
          <w:rFonts w:ascii="Century Gothic" w:eastAsia="Arial Unicode MS" w:hAnsi="Century Gothic" w:cs="Arial Unicode MS"/>
          <w:b/>
          <w:color w:val="auto"/>
          <w:sz w:val="24"/>
          <w:szCs w:val="24"/>
          <w:u w:val="single"/>
        </w:rPr>
      </w:pPr>
      <w:r w:rsidRPr="00E905AD">
        <w:rPr>
          <w:rFonts w:ascii="Century Gothic" w:eastAsia="Arial Unicode MS" w:hAnsi="Century Gothic" w:cs="Arial Unicode MS"/>
          <w:b/>
          <w:color w:val="auto"/>
          <w:sz w:val="24"/>
          <w:szCs w:val="24"/>
          <w:u w:val="single"/>
        </w:rPr>
        <w:t>Asthma / Inhalers</w:t>
      </w:r>
    </w:p>
    <w:p w14:paraId="619AF19A"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We ask that all parents of children who are asthmatic request a spare inhaler and leave this in school as an emergency </w:t>
      </w:r>
      <w:proofErr w:type="spellStart"/>
      <w:r w:rsidRPr="00E905AD">
        <w:rPr>
          <w:rFonts w:ascii="Century Gothic" w:eastAsia="Arial Unicode MS" w:hAnsi="Century Gothic" w:cs="Arial Unicode MS"/>
          <w:color w:val="auto"/>
          <w:sz w:val="24"/>
          <w:szCs w:val="24"/>
        </w:rPr>
        <w:t>back up</w:t>
      </w:r>
      <w:proofErr w:type="spellEnd"/>
      <w:r w:rsidRPr="00E905AD">
        <w:rPr>
          <w:rFonts w:ascii="Century Gothic" w:eastAsia="Arial Unicode MS" w:hAnsi="Century Gothic" w:cs="Arial Unicode MS"/>
          <w:color w:val="auto"/>
          <w:sz w:val="24"/>
          <w:szCs w:val="24"/>
        </w:rPr>
        <w:t xml:space="preserve">.  Your child can still carry their own </w:t>
      </w:r>
      <w:proofErr w:type="gramStart"/>
      <w:r w:rsidRPr="00E905AD">
        <w:rPr>
          <w:rFonts w:ascii="Century Gothic" w:eastAsia="Arial Unicode MS" w:hAnsi="Century Gothic" w:cs="Arial Unicode MS"/>
          <w:color w:val="auto"/>
          <w:sz w:val="24"/>
          <w:szCs w:val="24"/>
        </w:rPr>
        <w:t>inhaler</w:t>
      </w:r>
      <w:proofErr w:type="gramEnd"/>
      <w:r w:rsidRPr="00E905AD">
        <w:rPr>
          <w:rFonts w:ascii="Century Gothic" w:eastAsia="Arial Unicode MS" w:hAnsi="Century Gothic" w:cs="Arial Unicode MS"/>
          <w:color w:val="auto"/>
          <w:sz w:val="24"/>
          <w:szCs w:val="24"/>
        </w:rPr>
        <w:t xml:space="preserve"> but it means if they forget, we always have a spare.</w:t>
      </w:r>
    </w:p>
    <w:p w14:paraId="10338700"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p>
    <w:p w14:paraId="23CECD9D"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r w:rsidRPr="00E905AD">
        <w:rPr>
          <w:rFonts w:ascii="Century Gothic" w:eastAsia="Arial Unicode MS" w:hAnsi="Century Gothic" w:cs="Arial Unicode MS"/>
          <w:color w:val="auto"/>
          <w:sz w:val="24"/>
          <w:szCs w:val="24"/>
          <w:u w:val="single"/>
        </w:rPr>
        <w:t>Pupils Absent Without Notification</w:t>
      </w:r>
    </w:p>
    <w:p w14:paraId="4FB2C5DE"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 xml:space="preserve">If a child is to be off school due to illness, parents should </w:t>
      </w:r>
      <w:proofErr w:type="spellStart"/>
      <w:r w:rsidRPr="00E905AD">
        <w:rPr>
          <w:rFonts w:ascii="Century Gothic" w:eastAsia="Arial Unicode MS" w:hAnsi="Century Gothic" w:cs="Arial Unicode MS"/>
          <w:color w:val="auto"/>
          <w:sz w:val="24"/>
          <w:szCs w:val="24"/>
        </w:rPr>
        <w:t>endeavor</w:t>
      </w:r>
      <w:proofErr w:type="spellEnd"/>
      <w:r w:rsidRPr="00E905AD">
        <w:rPr>
          <w:rFonts w:ascii="Century Gothic" w:eastAsia="Arial Unicode MS" w:hAnsi="Century Gothic" w:cs="Arial Unicode MS"/>
          <w:color w:val="auto"/>
          <w:sz w:val="24"/>
          <w:szCs w:val="24"/>
        </w:rPr>
        <w:t xml:space="preserve"> to inform the school office between 8.30am and 9.00am. It is imperative we account for every child, every day, for fear of a child encountering injury or problems on the way to school.  By 9.30am, the school will have conducted a full register check and will have a list of pupils who are not in school.  This list will be cross referenced with the phone calls / emails received by parents notifying the school that a child is to be absent.  Pupils will be reported to Ellon Social Work Services for pupils that are not accounted for.</w:t>
      </w:r>
    </w:p>
    <w:p w14:paraId="185DBA94"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p>
    <w:p w14:paraId="5ECB8CF1"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r w:rsidRPr="00E905AD">
        <w:rPr>
          <w:rFonts w:ascii="Century Gothic" w:eastAsia="Arial Unicode MS" w:hAnsi="Century Gothic" w:cs="Arial Unicode MS"/>
          <w:color w:val="auto"/>
          <w:sz w:val="24"/>
          <w:szCs w:val="24"/>
          <w:u w:val="single"/>
        </w:rPr>
        <w:t>Pupils Leaving School During the Day e.g. medical appointment</w:t>
      </w:r>
    </w:p>
    <w:p w14:paraId="41EAD6D6" w14:textId="77777777" w:rsidR="00E905AD" w:rsidRPr="00E905AD" w:rsidRDefault="00E905AD" w:rsidP="00E905AD">
      <w:pPr>
        <w:pStyle w:val="BodyText"/>
        <w:rPr>
          <w:rFonts w:ascii="Century Gothic" w:eastAsia="Arial Unicode MS" w:hAnsi="Century Gothic" w:cs="Arial Unicode MS"/>
          <w:color w:val="auto"/>
          <w:sz w:val="24"/>
          <w:szCs w:val="24"/>
        </w:rPr>
      </w:pPr>
      <w:r w:rsidRPr="00E905AD">
        <w:rPr>
          <w:rFonts w:ascii="Century Gothic" w:eastAsia="Arial Unicode MS" w:hAnsi="Century Gothic" w:cs="Arial Unicode MS"/>
          <w:color w:val="auto"/>
          <w:sz w:val="24"/>
          <w:szCs w:val="24"/>
        </w:rPr>
        <w:t>We understand there are times when a pupil will need to be collected from school and taken to appointments.  In such cases, whoever is collecting the child will be asked to sign the pupil out at reception. This means the school has an accurate record of every child in the building for health and fire safety reasons.</w:t>
      </w:r>
    </w:p>
    <w:p w14:paraId="6940AF0C"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b/>
          <w:color w:val="auto"/>
          <w:sz w:val="24"/>
          <w:szCs w:val="24"/>
        </w:rPr>
      </w:pPr>
    </w:p>
    <w:p w14:paraId="7188615B" w14:textId="77777777" w:rsidR="00E905AD" w:rsidRPr="00E905AD" w:rsidRDefault="00E905AD" w:rsidP="00E905AD">
      <w:pPr>
        <w:pStyle w:val="BodyText"/>
        <w:overflowPunct w:val="0"/>
        <w:autoSpaceDE w:val="0"/>
        <w:autoSpaceDN w:val="0"/>
        <w:adjustRightInd w:val="0"/>
        <w:spacing w:after="0"/>
        <w:textAlignment w:val="baseline"/>
        <w:rPr>
          <w:rFonts w:ascii="Century Gothic" w:eastAsia="Arial Unicode MS" w:hAnsi="Century Gothic" w:cs="Arial Unicode MS"/>
          <w:color w:val="auto"/>
          <w:sz w:val="24"/>
          <w:szCs w:val="24"/>
          <w:u w:val="single"/>
        </w:rPr>
      </w:pPr>
      <w:r w:rsidRPr="00E905AD">
        <w:rPr>
          <w:rFonts w:ascii="Century Gothic" w:eastAsia="Arial Unicode MS" w:hAnsi="Century Gothic" w:cs="Arial Unicode MS"/>
          <w:color w:val="auto"/>
          <w:sz w:val="24"/>
          <w:szCs w:val="24"/>
          <w:u w:val="single"/>
        </w:rPr>
        <w:t>Safe Temperature for Working Environment</w:t>
      </w:r>
    </w:p>
    <w:p w14:paraId="180BE5E2" w14:textId="77777777" w:rsidR="00E905AD" w:rsidRPr="00E905AD" w:rsidRDefault="00E905AD" w:rsidP="00E905AD">
      <w:pPr>
        <w:pStyle w:val="BodyText"/>
        <w:ind w:left="720"/>
        <w:rPr>
          <w:rFonts w:ascii="Century Gothic" w:eastAsia="Arial Unicode MS" w:hAnsi="Century Gothic" w:cs="Arial Unicode MS"/>
          <w:color w:val="auto"/>
          <w:sz w:val="24"/>
          <w:szCs w:val="24"/>
          <w:u w:val="single"/>
        </w:rPr>
      </w:pPr>
    </w:p>
    <w:p w14:paraId="1B7ED277" w14:textId="77777777" w:rsidR="00E905AD" w:rsidRPr="00E905AD" w:rsidRDefault="00E905AD" w:rsidP="00E905AD">
      <w:pPr>
        <w:pStyle w:val="BodyText"/>
        <w:rPr>
          <w:rFonts w:ascii="Century Gothic" w:eastAsia="Arial Unicode MS" w:hAnsi="Century Gothic" w:cs="Arial Unicode MS"/>
          <w:b/>
          <w:color w:val="auto"/>
          <w:sz w:val="24"/>
          <w:szCs w:val="24"/>
        </w:rPr>
      </w:pPr>
      <w:r w:rsidRPr="00E905AD">
        <w:rPr>
          <w:rFonts w:ascii="Century Gothic" w:eastAsia="Arial Unicode MS" w:hAnsi="Century Gothic" w:cs="Arial Unicode MS"/>
          <w:color w:val="auto"/>
          <w:sz w:val="24"/>
          <w:szCs w:val="24"/>
        </w:rPr>
        <w:t>The school must be heated to a minimum temperature of between 16-18 degrees Celsius.</w:t>
      </w:r>
    </w:p>
    <w:p w14:paraId="6B5CDE05" w14:textId="77777777" w:rsidR="00E905AD" w:rsidRPr="00E905AD" w:rsidRDefault="00E905AD" w:rsidP="00E905AD">
      <w:pPr>
        <w:spacing w:line="240" w:lineRule="auto"/>
        <w:rPr>
          <w:rFonts w:ascii="Century Gothic" w:eastAsia="Arial Unicode MS" w:hAnsi="Century Gothic" w:cs="Arial Unicode MS"/>
          <w:sz w:val="24"/>
          <w:szCs w:val="24"/>
        </w:rPr>
      </w:pPr>
    </w:p>
    <w:p w14:paraId="5B31F53C"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78212AFC"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2A33A184"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29B1AD31"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6B2C3C12"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52312028"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64BE47E5" w14:textId="1B09633F" w:rsidR="00E905AD" w:rsidRPr="00E905AD" w:rsidRDefault="00E905AD" w:rsidP="00E905AD">
      <w:pPr>
        <w:spacing w:after="0"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b/>
          <w:sz w:val="24"/>
          <w:szCs w:val="24"/>
          <w:u w:val="single"/>
        </w:rPr>
        <w:t>Serious Injury Procedure</w:t>
      </w:r>
    </w:p>
    <w:p w14:paraId="72D9138D" w14:textId="77777777" w:rsidR="00E905AD" w:rsidRPr="00E905AD" w:rsidRDefault="00E905AD" w:rsidP="00E905AD">
      <w:pPr>
        <w:spacing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1312" behindDoc="0" locked="0" layoutInCell="1" allowOverlap="1" wp14:anchorId="60B5E691" wp14:editId="76C3E83C">
                <wp:simplePos x="0" y="0"/>
                <wp:positionH relativeFrom="margin">
                  <wp:posOffset>-635</wp:posOffset>
                </wp:positionH>
                <wp:positionV relativeFrom="paragraph">
                  <wp:posOffset>145415</wp:posOffset>
                </wp:positionV>
                <wp:extent cx="6050915" cy="654685"/>
                <wp:effectExtent l="0" t="0" r="26035" b="12065"/>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654685"/>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6E428326" w14:textId="77777777" w:rsidR="00E905AD" w:rsidRDefault="00E905AD" w:rsidP="00E905AD">
                            <w:pPr>
                              <w:pStyle w:val="BodyText"/>
                              <w:rPr>
                                <w:b/>
                              </w:rPr>
                            </w:pPr>
                            <w:r>
                              <w:rPr>
                                <w:rFonts w:ascii="Calibri Light" w:hAnsi="Calibri Light"/>
                                <w:b/>
                                <w:sz w:val="32"/>
                                <w:szCs w:val="32"/>
                              </w:rPr>
                              <w:t>An incident occurs where a member of the school community has suffered a serious injury that requires urgent medical attention</w:t>
                            </w:r>
                          </w:p>
                          <w:p w14:paraId="08AE2E09" w14:textId="77777777" w:rsidR="00E905AD" w:rsidRPr="009C484F" w:rsidRDefault="00E905AD" w:rsidP="00E905AD">
                            <w:pPr>
                              <w:jc w:val="center"/>
                              <w:rPr>
                                <w:rFonts w:ascii="Calibri Light" w:hAnsi="Calibri Ligh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5E691" id="Rounded Rectangle 103" o:spid="_x0000_s1026" style="position:absolute;margin-left:-.05pt;margin-top:11.45pt;width:476.45pt;height:5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">
                <v:fill color2="#9cc2e5" rotate="t" focus="100%" type="gradient"/>
                <v:textbox>
                  <w:txbxContent>
                    <w:p w14:paraId="6E428326" w14:textId="77777777" w:rsidR="00E905AD" w:rsidRDefault="00E905AD" w:rsidP="00E905AD">
                      <w:pPr>
                        <w:pStyle w:val="BodyText"/>
                        <w:rPr>
                          <w:b/>
                        </w:rPr>
                      </w:pPr>
                      <w:r>
                        <w:rPr>
                          <w:rFonts w:ascii="Calibri Light" w:hAnsi="Calibri Light"/>
                          <w:b/>
                          <w:sz w:val="32"/>
                          <w:szCs w:val="32"/>
                        </w:rPr>
                        <w:t>An incident occurs where a member of the school community has suffered a serious injury that requires urgent medical attention</w:t>
                      </w:r>
                    </w:p>
                    <w:p w14:paraId="08AE2E09" w14:textId="77777777" w:rsidR="00E905AD" w:rsidRPr="009C484F" w:rsidRDefault="00E905AD" w:rsidP="00E905AD">
                      <w:pPr>
                        <w:jc w:val="center"/>
                        <w:rPr>
                          <w:rFonts w:ascii="Calibri Light" w:hAnsi="Calibri Light"/>
                          <w:sz w:val="32"/>
                          <w:szCs w:val="32"/>
                        </w:rPr>
                      </w:pPr>
                    </w:p>
                  </w:txbxContent>
                </v:textbox>
                <w10:wrap anchorx="margin"/>
              </v:roundrect>
            </w:pict>
          </mc:Fallback>
        </mc:AlternateContent>
      </w:r>
    </w:p>
    <w:p w14:paraId="0CCFEFA1" w14:textId="77777777" w:rsidR="00E905AD" w:rsidRPr="00E905AD" w:rsidRDefault="00E905AD" w:rsidP="00E905AD">
      <w:pPr>
        <w:spacing w:line="240" w:lineRule="auto"/>
        <w:rPr>
          <w:rFonts w:ascii="Century Gothic" w:eastAsia="Arial Unicode MS" w:hAnsi="Century Gothic" w:cs="Arial Unicode MS"/>
          <w:b/>
          <w:sz w:val="24"/>
          <w:szCs w:val="24"/>
          <w:u w:val="single"/>
        </w:rPr>
      </w:pPr>
    </w:p>
    <w:p w14:paraId="20289A14" w14:textId="77777777" w:rsidR="00E905AD" w:rsidRPr="00E905AD" w:rsidRDefault="00E905AD" w:rsidP="00E905AD">
      <w:pPr>
        <w:spacing w:line="240" w:lineRule="auto"/>
        <w:ind w:left="360"/>
        <w:rPr>
          <w:rFonts w:ascii="Century Gothic" w:eastAsia="Arial Unicode MS" w:hAnsi="Century Gothic" w:cs="Arial Unicode MS"/>
          <w:sz w:val="24"/>
          <w:szCs w:val="24"/>
        </w:rPr>
      </w:pPr>
    </w:p>
    <w:p w14:paraId="50ABB9A5" w14:textId="77777777"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2336" behindDoc="0" locked="0" layoutInCell="1" allowOverlap="1" wp14:anchorId="704185D7" wp14:editId="1CB887D0">
                <wp:simplePos x="0" y="0"/>
                <wp:positionH relativeFrom="column">
                  <wp:posOffset>2858770</wp:posOffset>
                </wp:positionH>
                <wp:positionV relativeFrom="paragraph">
                  <wp:posOffset>100330</wp:posOffset>
                </wp:positionV>
                <wp:extent cx="0" cy="365125"/>
                <wp:effectExtent l="61595" t="13335" r="52705" b="2159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DE59" id="_x0000_t32" coordsize="21600,21600" o:spt="32" o:oned="t" path="m,l21600,21600e" filled="f">
                <v:path arrowok="t" fillok="f" o:connecttype="none"/>
                <o:lock v:ext="edit" shapetype="t"/>
              </v:shapetype>
              <v:shape id="Straight Arrow Connector 102" o:spid="_x0000_s1026" type="#_x0000_t32" style="position:absolute;margin-left:225.1pt;margin-top:7.9pt;width:0;height: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">
                <v:stroke endarrow="block"/>
              </v:shape>
            </w:pict>
          </mc:Fallback>
        </mc:AlternateContent>
      </w:r>
    </w:p>
    <w:p w14:paraId="66FDDA9C" w14:textId="455AAED2" w:rsidR="00E905AD" w:rsidRPr="00E905AD" w:rsidRDefault="00E905AD" w:rsidP="00E905AD">
      <w:pPr>
        <w:spacing w:line="240" w:lineRule="auto"/>
        <w:ind w:left="720"/>
        <w:rPr>
          <w:rFonts w:ascii="Century Gothic" w:eastAsia="Arial Unicode MS" w:hAnsi="Century Gothic" w:cs="Arial Unicode MS"/>
          <w:sz w:val="24"/>
          <w:szCs w:val="24"/>
        </w:rPr>
      </w:pPr>
    </w:p>
    <w:p w14:paraId="33B8938D" w14:textId="42F196F7"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3360" behindDoc="0" locked="0" layoutInCell="1" allowOverlap="1" wp14:anchorId="6E3EF008" wp14:editId="4939520E">
                <wp:simplePos x="0" y="0"/>
                <wp:positionH relativeFrom="margin">
                  <wp:align>left</wp:align>
                </wp:positionH>
                <wp:positionV relativeFrom="paragraph">
                  <wp:posOffset>15240</wp:posOffset>
                </wp:positionV>
                <wp:extent cx="6050915" cy="1346200"/>
                <wp:effectExtent l="0" t="0" r="26035" b="2540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34620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420E50AD"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Closest adult to the incident will immediately call for first aider. First Aider will </w:t>
                            </w:r>
                            <w:proofErr w:type="gramStart"/>
                            <w:r>
                              <w:rPr>
                                <w:rFonts w:ascii="Calibri Light" w:hAnsi="Calibri Light"/>
                                <w:sz w:val="32"/>
                                <w:szCs w:val="32"/>
                              </w:rPr>
                              <w:t>make a decision</w:t>
                            </w:r>
                            <w:proofErr w:type="gramEnd"/>
                            <w:r>
                              <w:rPr>
                                <w:rFonts w:ascii="Calibri Light" w:hAnsi="Calibri Light"/>
                                <w:sz w:val="32"/>
                                <w:szCs w:val="32"/>
                              </w:rPr>
                              <w:t xml:space="preserve"> to either call an ambulance or administer appropriate first aid. Management Team will be informed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EF008" id="Rounded Rectangle 101" o:spid="_x0000_s1027" style="position:absolute;left:0;text-align:left;margin-left:0;margin-top:1.2pt;width:476.45pt;height:1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">
                <v:fill color2="#9cc2e5" rotate="t" focus="100%" type="gradient"/>
                <v:textbox>
                  <w:txbxContent>
                    <w:p w14:paraId="420E50AD"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Closest adult to the incident will immediately call for first aider. First Aider will </w:t>
                      </w:r>
                      <w:proofErr w:type="gramStart"/>
                      <w:r>
                        <w:rPr>
                          <w:rFonts w:ascii="Calibri Light" w:hAnsi="Calibri Light"/>
                          <w:sz w:val="32"/>
                          <w:szCs w:val="32"/>
                        </w:rPr>
                        <w:t>make a decision</w:t>
                      </w:r>
                      <w:proofErr w:type="gramEnd"/>
                      <w:r>
                        <w:rPr>
                          <w:rFonts w:ascii="Calibri Light" w:hAnsi="Calibri Light"/>
                          <w:sz w:val="32"/>
                          <w:szCs w:val="32"/>
                        </w:rPr>
                        <w:t xml:space="preserve"> to either call an ambulance or administer appropriate first aid. Management Team will be informed immediately.</w:t>
                      </w:r>
                    </w:p>
                  </w:txbxContent>
                </v:textbox>
                <w10:wrap anchorx="margin"/>
              </v:roundrect>
            </w:pict>
          </mc:Fallback>
        </mc:AlternateContent>
      </w:r>
    </w:p>
    <w:p w14:paraId="4B014BE2"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0BC8F7C5"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37D5EBCD" w14:textId="77777777"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9504" behindDoc="0" locked="0" layoutInCell="1" allowOverlap="1" wp14:anchorId="1D7AC821" wp14:editId="0A5C6DD6">
                <wp:simplePos x="0" y="0"/>
                <wp:positionH relativeFrom="column">
                  <wp:posOffset>2961364</wp:posOffset>
                </wp:positionH>
                <wp:positionV relativeFrom="paragraph">
                  <wp:posOffset>355572</wp:posOffset>
                </wp:positionV>
                <wp:extent cx="0" cy="365125"/>
                <wp:effectExtent l="57150" t="13335" r="57150" b="2159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4F6B" id="Straight Arrow Connector 100" o:spid="_x0000_s1026" type="#_x0000_t32" style="position:absolute;margin-left:233.2pt;margin-top:28pt;width:0;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">
                <v:stroke endarrow="block"/>
              </v:shape>
            </w:pict>
          </mc:Fallback>
        </mc:AlternateContent>
      </w:r>
    </w:p>
    <w:p w14:paraId="24C3E9E5"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0AF0C88B" w14:textId="77777777"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8480" behindDoc="0" locked="0" layoutInCell="1" allowOverlap="1" wp14:anchorId="16EE6809" wp14:editId="1D74F708">
                <wp:simplePos x="0" y="0"/>
                <wp:positionH relativeFrom="margin">
                  <wp:align>left</wp:align>
                </wp:positionH>
                <wp:positionV relativeFrom="paragraph">
                  <wp:posOffset>222250</wp:posOffset>
                </wp:positionV>
                <wp:extent cx="6050915" cy="654685"/>
                <wp:effectExtent l="0" t="0" r="26035" b="1206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654685"/>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585B2AB2" w14:textId="77777777" w:rsidR="00E905AD" w:rsidRDefault="00E905AD" w:rsidP="00E905AD">
                            <w:pPr>
                              <w:pStyle w:val="BodyText"/>
                              <w:rPr>
                                <w:b/>
                              </w:rPr>
                            </w:pPr>
                            <w:r>
                              <w:rPr>
                                <w:rFonts w:ascii="Calibri Light" w:hAnsi="Calibri Light"/>
                                <w:b/>
                                <w:sz w:val="32"/>
                                <w:szCs w:val="32"/>
                              </w:rPr>
                              <w:t>Next of Kin contacted immediately.</w:t>
                            </w:r>
                          </w:p>
                          <w:p w14:paraId="3C81C4E8" w14:textId="77777777" w:rsidR="00E905AD" w:rsidRPr="009C484F" w:rsidRDefault="00E905AD" w:rsidP="00E905AD">
                            <w:pPr>
                              <w:jc w:val="center"/>
                              <w:rPr>
                                <w:rFonts w:ascii="Calibri Light" w:hAnsi="Calibri Ligh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E6809" id="Rounded Rectangle 99" o:spid="_x0000_s1028" style="position:absolute;left:0;text-align:left;margin-left:0;margin-top:17.5pt;width:476.45pt;height:51.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">
                <v:fill color2="#9cc2e5" rotate="t" focus="100%" type="gradient"/>
                <v:textbox>
                  <w:txbxContent>
                    <w:p w14:paraId="585B2AB2" w14:textId="77777777" w:rsidR="00E905AD" w:rsidRDefault="00E905AD" w:rsidP="00E905AD">
                      <w:pPr>
                        <w:pStyle w:val="BodyText"/>
                        <w:rPr>
                          <w:b/>
                        </w:rPr>
                      </w:pPr>
                      <w:r>
                        <w:rPr>
                          <w:rFonts w:ascii="Calibri Light" w:hAnsi="Calibri Light"/>
                          <w:b/>
                          <w:sz w:val="32"/>
                          <w:szCs w:val="32"/>
                        </w:rPr>
                        <w:t>Next of Kin contacted immediately.</w:t>
                      </w:r>
                    </w:p>
                    <w:p w14:paraId="3C81C4E8" w14:textId="77777777" w:rsidR="00E905AD" w:rsidRPr="009C484F" w:rsidRDefault="00E905AD" w:rsidP="00E905AD">
                      <w:pPr>
                        <w:jc w:val="center"/>
                        <w:rPr>
                          <w:rFonts w:ascii="Calibri Light" w:hAnsi="Calibri Light"/>
                          <w:sz w:val="32"/>
                          <w:szCs w:val="32"/>
                        </w:rPr>
                      </w:pPr>
                    </w:p>
                  </w:txbxContent>
                </v:textbox>
                <w10:wrap anchorx="margin"/>
              </v:roundrect>
            </w:pict>
          </mc:Fallback>
        </mc:AlternateContent>
      </w:r>
    </w:p>
    <w:p w14:paraId="524A2183"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00F46E18"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3C30377B" w14:textId="77777777"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4384" behindDoc="0" locked="0" layoutInCell="1" allowOverlap="1" wp14:anchorId="245C0E85" wp14:editId="7AA5DD41">
                <wp:simplePos x="0" y="0"/>
                <wp:positionH relativeFrom="column">
                  <wp:posOffset>1365250</wp:posOffset>
                </wp:positionH>
                <wp:positionV relativeFrom="paragraph">
                  <wp:posOffset>82715</wp:posOffset>
                </wp:positionV>
                <wp:extent cx="1328420" cy="545465"/>
                <wp:effectExtent l="38100" t="6985" r="5080" b="571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842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B3273" id="Straight Arrow Connector 97" o:spid="_x0000_s1026" type="#_x0000_t32" style="position:absolute;margin-left:107.5pt;margin-top:6.5pt;width:104.6pt;height:4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">
                <v:stroke endarrow="block"/>
              </v:shape>
            </w:pict>
          </mc:Fallback>
        </mc:AlternateContent>
      </w: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6432" behindDoc="0" locked="0" layoutInCell="1" allowOverlap="1" wp14:anchorId="4825F7C1" wp14:editId="739E8BBD">
                <wp:simplePos x="0" y="0"/>
                <wp:positionH relativeFrom="column">
                  <wp:posOffset>3283060</wp:posOffset>
                </wp:positionH>
                <wp:positionV relativeFrom="paragraph">
                  <wp:posOffset>82412</wp:posOffset>
                </wp:positionV>
                <wp:extent cx="1266190" cy="553720"/>
                <wp:effectExtent l="13335" t="8255" r="34925" b="571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994F" id="Straight Arrow Connector 98" o:spid="_x0000_s1026" type="#_x0000_t32" style="position:absolute;margin-left:258.5pt;margin-top:6.5pt;width:99.7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">
                <v:stroke endarrow="block"/>
              </v:shape>
            </w:pict>
          </mc:Fallback>
        </mc:AlternateContent>
      </w:r>
    </w:p>
    <w:p w14:paraId="20CD3C55"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7C90553A" w14:textId="5FD0C418" w:rsidR="00E905AD" w:rsidRPr="00E905AD" w:rsidRDefault="00E905AD" w:rsidP="00E905AD">
      <w:pPr>
        <w:spacing w:line="240" w:lineRule="auto"/>
        <w:ind w:left="720"/>
        <w:rPr>
          <w:rFonts w:ascii="Century Gothic" w:eastAsia="Arial Unicode MS" w:hAnsi="Century Gothic" w:cs="Arial Unicode MS"/>
          <w:sz w:val="24"/>
          <w:szCs w:val="24"/>
        </w:rPr>
      </w:pP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7456" behindDoc="0" locked="0" layoutInCell="1" allowOverlap="1" wp14:anchorId="01133D4F" wp14:editId="039E4644">
                <wp:simplePos x="0" y="0"/>
                <wp:positionH relativeFrom="column">
                  <wp:posOffset>2978150</wp:posOffset>
                </wp:positionH>
                <wp:positionV relativeFrom="paragraph">
                  <wp:posOffset>190500</wp:posOffset>
                </wp:positionV>
                <wp:extent cx="3062605" cy="2611120"/>
                <wp:effectExtent l="6350" t="9525" r="7620" b="825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261112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686C854D"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If the management team / first aider decides that medical attention is required but not by way of ambulance, next of kin will be asked to </w:t>
                            </w:r>
                            <w:proofErr w:type="gramStart"/>
                            <w:r>
                              <w:rPr>
                                <w:rFonts w:ascii="Calibri Light" w:hAnsi="Calibri Light"/>
                                <w:sz w:val="32"/>
                                <w:szCs w:val="32"/>
                              </w:rPr>
                              <w:t>make arrangements</w:t>
                            </w:r>
                            <w:proofErr w:type="gramEnd"/>
                            <w:r>
                              <w:rPr>
                                <w:rFonts w:ascii="Calibri Light" w:hAnsi="Calibri Light"/>
                                <w:sz w:val="32"/>
                                <w:szCs w:val="32"/>
                              </w:rPr>
                              <w:t xml:space="preserve"> to take the injured person to a health centre /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33D4F" id="Rounded Rectangle 29" o:spid="_x0000_s1029" style="position:absolute;left:0;text-align:left;margin-left:234.5pt;margin-top:15pt;width:241.15pt;height:20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">
                <v:fill color2="#9cc2e5" rotate="t" focus="100%" type="gradient"/>
                <v:textbox>
                  <w:txbxContent>
                    <w:p w14:paraId="686C854D"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If the management team / first aider decides that medical attention is required but not by way of ambulance, next of kin will be asked to </w:t>
                      </w:r>
                      <w:proofErr w:type="gramStart"/>
                      <w:r>
                        <w:rPr>
                          <w:rFonts w:ascii="Calibri Light" w:hAnsi="Calibri Light"/>
                          <w:sz w:val="32"/>
                          <w:szCs w:val="32"/>
                        </w:rPr>
                        <w:t>make arrangements</w:t>
                      </w:r>
                      <w:proofErr w:type="gramEnd"/>
                      <w:r>
                        <w:rPr>
                          <w:rFonts w:ascii="Calibri Light" w:hAnsi="Calibri Light"/>
                          <w:sz w:val="32"/>
                          <w:szCs w:val="32"/>
                        </w:rPr>
                        <w:t xml:space="preserve"> to take the injured person to a health centre / hospital.</w:t>
                      </w:r>
                    </w:p>
                  </w:txbxContent>
                </v:textbox>
              </v:roundrect>
            </w:pict>
          </mc:Fallback>
        </mc:AlternateContent>
      </w:r>
      <w:r w:rsidRPr="00E905A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5408" behindDoc="0" locked="0" layoutInCell="1" allowOverlap="1" wp14:anchorId="2463CFB1" wp14:editId="37532C4F">
                <wp:simplePos x="0" y="0"/>
                <wp:positionH relativeFrom="column">
                  <wp:posOffset>-382270</wp:posOffset>
                </wp:positionH>
                <wp:positionV relativeFrom="paragraph">
                  <wp:posOffset>257175</wp:posOffset>
                </wp:positionV>
                <wp:extent cx="3062605" cy="1569720"/>
                <wp:effectExtent l="8255" t="11430" r="5715" b="952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156972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18CD5C69"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Where an ambulance has been called, the injured person will remain where they </w:t>
                            </w:r>
                            <w:proofErr w:type="gramStart"/>
                            <w:r>
                              <w:rPr>
                                <w:rFonts w:ascii="Calibri Light" w:hAnsi="Calibri Light"/>
                                <w:sz w:val="32"/>
                                <w:szCs w:val="32"/>
                              </w:rPr>
                              <w:t>are</w:t>
                            </w:r>
                            <w:proofErr w:type="gramEnd"/>
                            <w:r>
                              <w:rPr>
                                <w:rFonts w:ascii="Calibri Light" w:hAnsi="Calibri Light"/>
                                <w:sz w:val="32"/>
                                <w:szCs w:val="32"/>
                              </w:rPr>
                              <w:t xml:space="preserve"> and a first aider will support until ambulance arrives.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3CFB1" id="Rounded Rectangle 96" o:spid="_x0000_s1030" style="position:absolute;left:0;text-align:left;margin-left:-30.1pt;margin-top:20.25pt;width:241.15pt;height:1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">
                <v:fill color2="#9cc2e5" rotate="t" focus="100%" type="gradient"/>
                <v:textbox>
                  <w:txbxContent>
                    <w:p w14:paraId="18CD5C69" w14:textId="77777777" w:rsidR="00E905AD" w:rsidRPr="009C484F" w:rsidRDefault="00E905AD" w:rsidP="00E905AD">
                      <w:pPr>
                        <w:jc w:val="center"/>
                        <w:rPr>
                          <w:rFonts w:ascii="Calibri Light" w:hAnsi="Calibri Light"/>
                          <w:sz w:val="32"/>
                          <w:szCs w:val="32"/>
                        </w:rPr>
                      </w:pPr>
                      <w:r>
                        <w:rPr>
                          <w:rFonts w:ascii="Calibri Light" w:hAnsi="Calibri Light"/>
                          <w:sz w:val="32"/>
                          <w:szCs w:val="32"/>
                        </w:rPr>
                        <w:t xml:space="preserve">Where an ambulance has been called, the injured person will remain where they </w:t>
                      </w:r>
                      <w:proofErr w:type="gramStart"/>
                      <w:r>
                        <w:rPr>
                          <w:rFonts w:ascii="Calibri Light" w:hAnsi="Calibri Light"/>
                          <w:sz w:val="32"/>
                          <w:szCs w:val="32"/>
                        </w:rPr>
                        <w:t>are</w:t>
                      </w:r>
                      <w:proofErr w:type="gramEnd"/>
                      <w:r>
                        <w:rPr>
                          <w:rFonts w:ascii="Calibri Light" w:hAnsi="Calibri Light"/>
                          <w:sz w:val="32"/>
                          <w:szCs w:val="32"/>
                        </w:rPr>
                        <w:t xml:space="preserve"> and a first aider will support until ambulance arrives.</w:t>
                      </w:r>
                    </w:p>
                  </w:txbxContent>
                </v:textbox>
              </v:roundrect>
            </w:pict>
          </mc:Fallback>
        </mc:AlternateContent>
      </w:r>
    </w:p>
    <w:p w14:paraId="482295CB"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71D9732C"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3E244470"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1062546F"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274DCE56"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6EF192EE"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449E9E8F"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1435B595" w14:textId="66FFC919" w:rsidR="00E905AD" w:rsidRDefault="00E905AD" w:rsidP="00E905AD">
      <w:pPr>
        <w:spacing w:line="240" w:lineRule="auto"/>
        <w:ind w:left="720"/>
        <w:rPr>
          <w:rFonts w:ascii="Century Gothic" w:eastAsia="Arial Unicode MS" w:hAnsi="Century Gothic" w:cs="Arial Unicode MS"/>
          <w:sz w:val="24"/>
          <w:szCs w:val="24"/>
        </w:rPr>
      </w:pPr>
    </w:p>
    <w:p w14:paraId="7DD2B200" w14:textId="373F7B31" w:rsidR="00E905AD" w:rsidRDefault="00E905AD" w:rsidP="00E905AD">
      <w:pPr>
        <w:spacing w:line="240" w:lineRule="auto"/>
        <w:ind w:left="720"/>
        <w:rPr>
          <w:rFonts w:ascii="Century Gothic" w:eastAsia="Arial Unicode MS" w:hAnsi="Century Gothic" w:cs="Arial Unicode MS"/>
          <w:sz w:val="24"/>
          <w:szCs w:val="24"/>
        </w:rPr>
      </w:pPr>
    </w:p>
    <w:p w14:paraId="1965E391" w14:textId="74D7E034" w:rsidR="00E905AD" w:rsidRDefault="00E905AD" w:rsidP="00E905AD">
      <w:pPr>
        <w:spacing w:line="240" w:lineRule="auto"/>
        <w:ind w:left="720"/>
        <w:rPr>
          <w:rFonts w:ascii="Century Gothic" w:eastAsia="Arial Unicode MS" w:hAnsi="Century Gothic" w:cs="Arial Unicode MS"/>
          <w:sz w:val="24"/>
          <w:szCs w:val="24"/>
        </w:rPr>
      </w:pPr>
    </w:p>
    <w:p w14:paraId="12A87E4A" w14:textId="65018EDC" w:rsidR="00E905AD" w:rsidRDefault="00E905AD" w:rsidP="00E905AD">
      <w:pPr>
        <w:spacing w:line="240" w:lineRule="auto"/>
        <w:ind w:left="720"/>
        <w:rPr>
          <w:rFonts w:ascii="Century Gothic" w:eastAsia="Arial Unicode MS" w:hAnsi="Century Gothic" w:cs="Arial Unicode MS"/>
          <w:sz w:val="24"/>
          <w:szCs w:val="24"/>
        </w:rPr>
      </w:pPr>
    </w:p>
    <w:p w14:paraId="07D26DAF" w14:textId="77777777" w:rsidR="00E905AD" w:rsidRPr="00E905AD" w:rsidRDefault="00E905AD" w:rsidP="00E905AD">
      <w:pPr>
        <w:spacing w:line="240" w:lineRule="auto"/>
        <w:ind w:left="720"/>
        <w:rPr>
          <w:rFonts w:ascii="Century Gothic" w:eastAsia="Arial Unicode MS" w:hAnsi="Century Gothic" w:cs="Arial Unicode MS"/>
          <w:sz w:val="24"/>
          <w:szCs w:val="24"/>
        </w:rPr>
      </w:pPr>
    </w:p>
    <w:p w14:paraId="6B83E29A" w14:textId="77777777" w:rsidR="00E905AD" w:rsidRPr="00E905AD" w:rsidRDefault="00E905AD" w:rsidP="00E905AD">
      <w:pPr>
        <w:numPr>
          <w:ilvl w:val="0"/>
          <w:numId w:val="15"/>
        </w:numPr>
        <w:spacing w:after="0" w:line="240" w:lineRule="auto"/>
        <w:ind w:firstLine="0"/>
        <w:rPr>
          <w:rFonts w:ascii="Century Gothic" w:eastAsia="Arial Unicode MS" w:hAnsi="Century Gothic" w:cs="Arial Unicode MS"/>
          <w:sz w:val="24"/>
          <w:szCs w:val="24"/>
        </w:rPr>
      </w:pPr>
      <w:r w:rsidRPr="00E905AD">
        <w:rPr>
          <w:rFonts w:ascii="Century Gothic" w:eastAsia="Arial Unicode MS" w:hAnsi="Century Gothic" w:cs="Arial Unicode MS"/>
          <w:sz w:val="24"/>
          <w:szCs w:val="24"/>
        </w:rPr>
        <w:t>After any significant event where injury has been sustained, health and safety report will be completed by school staff and incident recorded within Aberdeenshire Council Incident Recording.</w:t>
      </w:r>
    </w:p>
    <w:p w14:paraId="3D99271B" w14:textId="77777777" w:rsidR="00E905AD" w:rsidRPr="00E905AD" w:rsidRDefault="00E905AD" w:rsidP="00E905AD">
      <w:pPr>
        <w:spacing w:after="0" w:line="240" w:lineRule="auto"/>
        <w:ind w:left="720"/>
        <w:jc w:val="both"/>
        <w:textAlignment w:val="top"/>
        <w:rPr>
          <w:rFonts w:ascii="Century Gothic" w:eastAsia="Arial Unicode MS" w:hAnsi="Century Gothic" w:cs="Arial Unicode MS"/>
          <w:b/>
          <w:bCs/>
          <w:sz w:val="24"/>
          <w:szCs w:val="24"/>
          <w:bdr w:val="none" w:sz="0" w:space="0" w:color="auto" w:frame="1"/>
          <w:lang w:eastAsia="en-GB"/>
        </w:rPr>
      </w:pPr>
    </w:p>
    <w:p w14:paraId="377E05B5" w14:textId="77777777" w:rsidR="00E905AD" w:rsidRPr="00E905AD" w:rsidRDefault="00E905AD" w:rsidP="00E905AD">
      <w:pPr>
        <w:spacing w:after="0" w:line="240" w:lineRule="auto"/>
        <w:ind w:left="72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lastRenderedPageBreak/>
        <w:t>Security of Personal Property</w:t>
      </w:r>
    </w:p>
    <w:p w14:paraId="78ADD4DB" w14:textId="77777777" w:rsidR="00E905AD" w:rsidRPr="00E905AD" w:rsidRDefault="00E905AD" w:rsidP="00E905AD">
      <w:pPr>
        <w:pStyle w:val="ListParagraph"/>
        <w:numPr>
          <w:ilvl w:val="0"/>
          <w:numId w:val="13"/>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Children should not bring anything of value to school. Individual staff are responsible for their own property. It is advised that staff do not bring large amounts of cash nor expensive/valuable items into the workplace. Mobile phones, wallets, handbags etc. should never be left unattended – they should be kept on the person or secured away in a lockable cupboard/drawer/locker. Personal items are not insured if left unattended and not secure.</w:t>
      </w:r>
    </w:p>
    <w:p w14:paraId="3FCBC92C"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p>
    <w:p w14:paraId="585CF00C" w14:textId="77777777" w:rsidR="00E905AD" w:rsidRDefault="00E905AD" w:rsidP="00E905AD">
      <w:pPr>
        <w:spacing w:after="0" w:line="240" w:lineRule="auto"/>
        <w:rPr>
          <w:rFonts w:ascii="Century Gothic" w:eastAsia="Arial Unicode MS" w:hAnsi="Century Gothic" w:cs="Arial Unicode MS"/>
          <w:b/>
          <w:sz w:val="24"/>
          <w:szCs w:val="24"/>
          <w:u w:val="single"/>
        </w:rPr>
      </w:pPr>
    </w:p>
    <w:p w14:paraId="56FABC38" w14:textId="0C9F5A6E" w:rsidR="00E905AD" w:rsidRPr="00E905AD" w:rsidRDefault="00E905AD" w:rsidP="00E905AD">
      <w:pPr>
        <w:spacing w:after="0"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b/>
          <w:sz w:val="36"/>
          <w:szCs w:val="36"/>
          <w:u w:val="single"/>
        </w:rPr>
        <w:t>Health and Safety Adults Policy</w:t>
      </w:r>
    </w:p>
    <w:p w14:paraId="6C13883B" w14:textId="77777777" w:rsidR="00E905AD" w:rsidRPr="00E905AD" w:rsidRDefault="00E905AD" w:rsidP="00E905AD">
      <w:pPr>
        <w:spacing w:after="0" w:line="240" w:lineRule="auto"/>
        <w:jc w:val="both"/>
        <w:textAlignment w:val="top"/>
        <w:rPr>
          <w:rFonts w:ascii="Century Gothic" w:eastAsia="Arial Unicode MS" w:hAnsi="Century Gothic" w:cs="Arial Unicode MS"/>
          <w:b/>
          <w:bCs/>
          <w:sz w:val="24"/>
          <w:szCs w:val="24"/>
          <w:bdr w:val="none" w:sz="0" w:space="0" w:color="auto" w:frame="1"/>
          <w:lang w:eastAsia="en-GB"/>
        </w:rPr>
      </w:pPr>
    </w:p>
    <w:p w14:paraId="445E421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u w:val="single"/>
          <w:lang w:eastAsia="en-GB"/>
        </w:rPr>
      </w:pPr>
      <w:r w:rsidRPr="00E905AD">
        <w:rPr>
          <w:rFonts w:ascii="Century Gothic" w:eastAsia="Arial Unicode MS" w:hAnsi="Century Gothic" w:cs="Arial Unicode MS"/>
          <w:b/>
          <w:bCs/>
          <w:sz w:val="24"/>
          <w:szCs w:val="24"/>
          <w:u w:val="single"/>
          <w:bdr w:val="none" w:sz="0" w:space="0" w:color="auto" w:frame="1"/>
          <w:lang w:eastAsia="en-GB"/>
        </w:rPr>
        <w:t>Moving and Handling</w:t>
      </w:r>
    </w:p>
    <w:p w14:paraId="6F1AFD9E" w14:textId="77777777" w:rsidR="00E905AD" w:rsidRPr="00E905AD" w:rsidRDefault="00E905AD" w:rsidP="00E905AD">
      <w:pPr>
        <w:spacing w:after="0" w:line="240" w:lineRule="auto"/>
        <w:jc w:val="both"/>
        <w:textAlignment w:val="top"/>
        <w:rPr>
          <w:rFonts w:ascii="Century Gothic" w:eastAsia="Arial Unicode MS" w:hAnsi="Century Gothic" w:cs="Arial Unicode MS"/>
          <w:b/>
          <w:bCs/>
          <w:sz w:val="24"/>
          <w:szCs w:val="24"/>
          <w:bdr w:val="none" w:sz="0" w:space="0" w:color="auto" w:frame="1"/>
          <w:lang w:eastAsia="en-GB"/>
        </w:rPr>
      </w:pPr>
      <w:r w:rsidRPr="00E905AD">
        <w:rPr>
          <w:rFonts w:ascii="Century Gothic" w:eastAsia="Arial Unicode MS" w:hAnsi="Century Gothic" w:cs="Arial Unicode MS"/>
          <w:sz w:val="24"/>
          <w:szCs w:val="24"/>
          <w:bdr w:val="none" w:sz="0" w:space="0" w:color="auto" w:frame="1"/>
          <w:lang w:eastAsia="en-GB"/>
        </w:rPr>
        <w:t>Foveran Primary School will ensure that the legislation surrounding the moving and handling of both persons and inanimate objects as detailed in the</w:t>
      </w:r>
      <w:r w:rsidRPr="00E905AD">
        <w:rPr>
          <w:rFonts w:ascii="Century Gothic" w:eastAsia="Arial Unicode MS" w:hAnsi="Century Gothic" w:cs="Arial Unicode MS"/>
          <w:b/>
          <w:bCs/>
          <w:sz w:val="24"/>
          <w:szCs w:val="24"/>
          <w:bdr w:val="none" w:sz="0" w:space="0" w:color="auto" w:frame="1"/>
          <w:lang w:eastAsia="en-GB"/>
        </w:rPr>
        <w:t> Manual Handling Operations Regulations </w:t>
      </w:r>
      <w:r w:rsidRPr="00E905AD">
        <w:rPr>
          <w:rFonts w:ascii="Century Gothic" w:eastAsia="Arial Unicode MS" w:hAnsi="Century Gothic" w:cs="Arial Unicode MS"/>
          <w:sz w:val="24"/>
          <w:szCs w:val="24"/>
          <w:bdr w:val="none" w:sz="0" w:space="0" w:color="auto" w:frame="1"/>
          <w:lang w:eastAsia="en-GB"/>
        </w:rPr>
        <w:t>are fully complied with.</w:t>
      </w:r>
      <w:r w:rsidRPr="00E905AD">
        <w:rPr>
          <w:rFonts w:ascii="Century Gothic" w:eastAsia="Arial Unicode MS" w:hAnsi="Century Gothic" w:cs="Arial Unicode MS"/>
          <w:b/>
          <w:bCs/>
          <w:sz w:val="24"/>
          <w:szCs w:val="24"/>
          <w:bdr w:val="none" w:sz="0" w:space="0" w:color="auto" w:frame="1"/>
          <w:lang w:eastAsia="en-GB"/>
        </w:rPr>
        <w:t> </w:t>
      </w:r>
    </w:p>
    <w:p w14:paraId="7980813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Head Teacher will ensure the following arrangements are followed:</w:t>
      </w:r>
    </w:p>
    <w:p w14:paraId="51EB28A0"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Moving and handling is avoided whenever possible.</w:t>
      </w:r>
    </w:p>
    <w:p w14:paraId="45825AC4"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it cannot be avoided, moving and handling is properly planned, is risk assessed as appropriate, is carried out by competent staff and carried out in a manner which is, so far as is reasonably practicable, safe.</w:t>
      </w:r>
    </w:p>
    <w:p w14:paraId="34E0E679"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Those undertaking specific moving and handling tasks have received appropriate training or instruction and training records are maintained.</w:t>
      </w:r>
    </w:p>
    <w:p w14:paraId="32F67E8F"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Any equipment provided to assist with moving and handling tasks is maintained and serviced in accordance with statutory requirements.</w:t>
      </w:r>
    </w:p>
    <w:p w14:paraId="3561FC2E"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Any defective equipment is taken out of use until it is repaired or is replaced.</w:t>
      </w:r>
    </w:p>
    <w:p w14:paraId="0B144E73"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An individual risk assessment will be completed for all new or expectant mothers and staff with identified medical conditions that may be affected by undertaking moving and handling tasks; these may result in some moving and handling task being restricted.</w:t>
      </w:r>
    </w:p>
    <w:p w14:paraId="25124E2C" w14:textId="77777777" w:rsidR="00E905AD" w:rsidRPr="00E905AD" w:rsidRDefault="00E905AD" w:rsidP="00E905AD">
      <w:pPr>
        <w:pStyle w:val="ListParagraph"/>
        <w:numPr>
          <w:ilvl w:val="0"/>
          <w:numId w:val="13"/>
        </w:numPr>
        <w:spacing w:after="0" w:line="240" w:lineRule="auto"/>
        <w:jc w:val="both"/>
        <w:textAlignment w:val="top"/>
        <w:rPr>
          <w:rFonts w:ascii="Century Gothic" w:eastAsia="Arial Unicode MS" w:hAnsi="Century Gothic" w:cs="Arial Unicode MS"/>
          <w:sz w:val="24"/>
          <w:szCs w:val="24"/>
          <w:bdr w:val="none" w:sz="0" w:space="0" w:color="auto" w:frame="1"/>
          <w:lang w:eastAsia="en-GB"/>
        </w:rPr>
      </w:pPr>
      <w:r w:rsidRPr="00E905AD">
        <w:rPr>
          <w:rFonts w:ascii="Century Gothic" w:eastAsia="Arial Unicode MS" w:hAnsi="Century Gothic" w:cs="Arial Unicode MS"/>
          <w:sz w:val="24"/>
          <w:szCs w:val="24"/>
          <w:bdr w:val="none" w:sz="0" w:space="0" w:color="auto" w:frame="1"/>
          <w:lang w:eastAsia="en-GB"/>
        </w:rPr>
        <w:t>Any accidents resulting from manual handling operations will be investigated to identify root causes and implement additional controls as required.</w:t>
      </w:r>
    </w:p>
    <w:p w14:paraId="4A4DB0E5"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bdr w:val="none" w:sz="0" w:space="0" w:color="auto" w:frame="1"/>
          <w:lang w:eastAsia="en-GB"/>
        </w:rPr>
      </w:pPr>
    </w:p>
    <w:p w14:paraId="218822E6"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u w:val="single"/>
          <w:lang w:eastAsia="en-GB"/>
        </w:rPr>
      </w:pPr>
      <w:r w:rsidRPr="00E905AD">
        <w:rPr>
          <w:rFonts w:ascii="Century Gothic" w:eastAsia="Arial Unicode MS" w:hAnsi="Century Gothic" w:cs="Arial Unicode MS"/>
          <w:b/>
          <w:bCs/>
          <w:sz w:val="24"/>
          <w:szCs w:val="24"/>
          <w:u w:val="single"/>
          <w:bdr w:val="none" w:sz="0" w:space="0" w:color="auto" w:frame="1"/>
          <w:lang w:eastAsia="en-GB"/>
        </w:rPr>
        <w:t>Security</w:t>
      </w:r>
    </w:p>
    <w:p w14:paraId="7EAFA5FF"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Head Teacher will ensure that standard procedures are in place to minimise risk and that all staff are fully aware of the security arrangements and of their own responsibilities, receiving such training as is necessary to fulfil those responsibilities.</w:t>
      </w:r>
    </w:p>
    <w:p w14:paraId="33801CAD"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Head Teacher will ensure parents and older pupils are fully informed of the security arrangements and should be encouraged to help.</w:t>
      </w:r>
    </w:p>
    <w:p w14:paraId="54D8E83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school undertakes an annual review of security risk assessments and undertake regular routine security checks. Advice is obtained from the Health and Safety consultant on security matters and all crimes are reported to the Police and insurers.</w:t>
      </w:r>
    </w:p>
    <w:p w14:paraId="2050ADB8"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lastRenderedPageBreak/>
        <w:t>All staff are made aware of the security procedures and know how to:</w:t>
      </w:r>
    </w:p>
    <w:p w14:paraId="5225205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5579CA6" w14:textId="77777777" w:rsidR="00E905AD" w:rsidRPr="00E905AD" w:rsidRDefault="00E905AD" w:rsidP="00E905AD">
      <w:pPr>
        <w:numPr>
          <w:ilvl w:val="0"/>
          <w:numId w:val="16"/>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Protect pupils from harm</w:t>
      </w:r>
    </w:p>
    <w:p w14:paraId="3D2178BA" w14:textId="77777777" w:rsidR="00E905AD" w:rsidRPr="00E905AD" w:rsidRDefault="00E905AD" w:rsidP="00E905AD">
      <w:pPr>
        <w:numPr>
          <w:ilvl w:val="0"/>
          <w:numId w:val="16"/>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Guard against assault</w:t>
      </w:r>
    </w:p>
    <w:p w14:paraId="48214B1D" w14:textId="77777777" w:rsidR="00E905AD" w:rsidRPr="00E905AD" w:rsidRDefault="00E905AD" w:rsidP="00E905AD">
      <w:pPr>
        <w:numPr>
          <w:ilvl w:val="0"/>
          <w:numId w:val="16"/>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Safeguard property</w:t>
      </w:r>
    </w:p>
    <w:p w14:paraId="404B85AE" w14:textId="77777777" w:rsidR="00E905AD" w:rsidRPr="00E905AD" w:rsidRDefault="00E905AD" w:rsidP="00E905AD">
      <w:pPr>
        <w:numPr>
          <w:ilvl w:val="0"/>
          <w:numId w:val="16"/>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Contact the police/emergency services</w:t>
      </w:r>
    </w:p>
    <w:p w14:paraId="2C543E80"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36EE899F"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New staff are informed of the school’s security arrangements and of their responsibilities before taking up their post.</w:t>
      </w:r>
    </w:p>
    <w:p w14:paraId="7822596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58CD7B1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As children progress through the school, they are made increasingly aware of the security arrangements. They will be encouraged to assist with these when possible. The pupils will be taught about personal safety and social responsibilities.</w:t>
      </w:r>
    </w:p>
    <w:p w14:paraId="5DF73EA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12C4438"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Head Teacher will be informed of any special concerns regarding pupils (e.g. pupils on the Child Protection Register/ looked after children/those who may be abducted/ those who may run way and any who are subject to Care Orders) and parents and outside agencies have a responsibility to ensure that this information is shared with the school. Relevant teachers will be informed in confidence, of any pupils who require special care and sensitivity.</w:t>
      </w:r>
    </w:p>
    <w:p w14:paraId="4A41FC39"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parents of pupils are kept fully informed of security procedures, and of their responsibilities when visiting the school, in the:</w:t>
      </w:r>
    </w:p>
    <w:p w14:paraId="6075F57D"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2857B3FF" w14:textId="77777777" w:rsidR="00E905AD" w:rsidRPr="00E905AD" w:rsidRDefault="00E905AD" w:rsidP="00E905AD">
      <w:pPr>
        <w:numPr>
          <w:ilvl w:val="0"/>
          <w:numId w:val="17"/>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School prospectus</w:t>
      </w:r>
    </w:p>
    <w:p w14:paraId="47A11394" w14:textId="77777777" w:rsidR="00E905AD" w:rsidRPr="00E905AD" w:rsidRDefault="00E905AD" w:rsidP="00E905AD">
      <w:pPr>
        <w:numPr>
          <w:ilvl w:val="0"/>
          <w:numId w:val="17"/>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School newsletter</w:t>
      </w:r>
    </w:p>
    <w:p w14:paraId="0978FBB9" w14:textId="77777777" w:rsidR="00E905AD" w:rsidRPr="00E905AD" w:rsidRDefault="00E905AD" w:rsidP="00E905AD">
      <w:pPr>
        <w:numPr>
          <w:ilvl w:val="0"/>
          <w:numId w:val="17"/>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Individual letters</w:t>
      </w:r>
    </w:p>
    <w:p w14:paraId="015D8B5A"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CB7B670"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Our school values co-operation from the local police and community in assisting security arrangements for the school site and the surrounding area. The school communicates with the local neighbourhood wardens on security matters. </w:t>
      </w:r>
      <w:proofErr w:type="gramStart"/>
      <w:r w:rsidRPr="00E905AD">
        <w:rPr>
          <w:rFonts w:ascii="Century Gothic" w:eastAsia="Arial Unicode MS" w:hAnsi="Century Gothic" w:cs="Arial Unicode MS"/>
          <w:sz w:val="24"/>
          <w:szCs w:val="24"/>
          <w:bdr w:val="none" w:sz="0" w:space="0" w:color="auto" w:frame="1"/>
          <w:lang w:eastAsia="en-GB"/>
        </w:rPr>
        <w:t>Local residents</w:t>
      </w:r>
      <w:proofErr w:type="gramEnd"/>
      <w:r w:rsidRPr="00E905AD">
        <w:rPr>
          <w:rFonts w:ascii="Century Gothic" w:eastAsia="Arial Unicode MS" w:hAnsi="Century Gothic" w:cs="Arial Unicode MS"/>
          <w:sz w:val="24"/>
          <w:szCs w:val="24"/>
          <w:bdr w:val="none" w:sz="0" w:space="0" w:color="auto" w:frame="1"/>
          <w:lang w:eastAsia="en-GB"/>
        </w:rPr>
        <w:t xml:space="preserve"> are encouraged to report incidents directly to the police.</w:t>
      </w:r>
    </w:p>
    <w:p w14:paraId="2EDED01D"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 xml:space="preserve">The Police are called immediately if there is an incident of a violent, </w:t>
      </w:r>
      <w:proofErr w:type="gramStart"/>
      <w:r w:rsidRPr="00E905AD">
        <w:rPr>
          <w:rFonts w:ascii="Century Gothic" w:eastAsia="Arial Unicode MS" w:hAnsi="Century Gothic" w:cs="Arial Unicode MS"/>
          <w:b/>
          <w:bCs/>
          <w:sz w:val="24"/>
          <w:szCs w:val="24"/>
          <w:bdr w:val="none" w:sz="0" w:space="0" w:color="auto" w:frame="1"/>
          <w:lang w:eastAsia="en-GB"/>
        </w:rPr>
        <w:t>aggressive</w:t>
      </w:r>
      <w:proofErr w:type="gramEnd"/>
      <w:r w:rsidRPr="00E905AD">
        <w:rPr>
          <w:rFonts w:ascii="Century Gothic" w:eastAsia="Arial Unicode MS" w:hAnsi="Century Gothic" w:cs="Arial Unicode MS"/>
          <w:b/>
          <w:bCs/>
          <w:sz w:val="24"/>
          <w:szCs w:val="24"/>
          <w:bdr w:val="none" w:sz="0" w:space="0" w:color="auto" w:frame="1"/>
          <w:lang w:eastAsia="en-GB"/>
        </w:rPr>
        <w:t xml:space="preserve"> or abusive nature. The Police will be called immediately when a child goes missing, for example after school.</w:t>
      </w:r>
    </w:p>
    <w:p w14:paraId="34E2BD6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989F714"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Control of Access</w:t>
      </w:r>
    </w:p>
    <w:p w14:paraId="3CD8BD77"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Foveran Primary School has a policy of welcoming visitors; however, we realise that problems can occur with angry parents, disaffected young people, criminal trespass or even child abduction or assault. To minimise the risk to the school community, especially the children, we have introduced procedures to limit access to the school site.</w:t>
      </w:r>
    </w:p>
    <w:p w14:paraId="61E95A2A"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Security of Personal Property</w:t>
      </w:r>
    </w:p>
    <w:p w14:paraId="5034F897"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Children should not bring anything of value to school. Individual staff are responsible for their own property. It is advised that staff do not bring large amounts of cash nor expensive/valuable items into the workplace. Mobile </w:t>
      </w:r>
      <w:r w:rsidRPr="00E905AD">
        <w:rPr>
          <w:rFonts w:ascii="Century Gothic" w:eastAsia="Arial Unicode MS" w:hAnsi="Century Gothic" w:cs="Arial Unicode MS"/>
          <w:sz w:val="24"/>
          <w:szCs w:val="24"/>
          <w:bdr w:val="none" w:sz="0" w:space="0" w:color="auto" w:frame="1"/>
          <w:lang w:eastAsia="en-GB"/>
        </w:rPr>
        <w:lastRenderedPageBreak/>
        <w:t>phones, wallets, handbags etc. should never be left unattended – they should be kept on the person or secured away in a lockable cupboard/drawer/locker. Personal items are not insured if left unattended and not secure.</w:t>
      </w:r>
    </w:p>
    <w:p w14:paraId="1B3191F3"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57B8C9A1"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School Grounds</w:t>
      </w:r>
    </w:p>
    <w:p w14:paraId="671C01B9"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Security fencing bounds the perimeter of the school grounds, and access to the school car park is restricted to staff, </w:t>
      </w:r>
      <w:proofErr w:type="gramStart"/>
      <w:r w:rsidRPr="00E905AD">
        <w:rPr>
          <w:rFonts w:ascii="Century Gothic" w:eastAsia="Arial Unicode MS" w:hAnsi="Century Gothic" w:cs="Arial Unicode MS"/>
          <w:sz w:val="24"/>
          <w:szCs w:val="24"/>
          <w:bdr w:val="none" w:sz="0" w:space="0" w:color="auto" w:frame="1"/>
          <w:lang w:eastAsia="en-GB"/>
        </w:rPr>
        <w:t>contractors</w:t>
      </w:r>
      <w:proofErr w:type="gramEnd"/>
      <w:r w:rsidRPr="00E905AD">
        <w:rPr>
          <w:rFonts w:ascii="Century Gothic" w:eastAsia="Arial Unicode MS" w:hAnsi="Century Gothic" w:cs="Arial Unicode MS"/>
          <w:sz w:val="24"/>
          <w:szCs w:val="24"/>
          <w:bdr w:val="none" w:sz="0" w:space="0" w:color="auto" w:frame="1"/>
          <w:lang w:eastAsia="en-GB"/>
        </w:rPr>
        <w:t xml:space="preserve"> and deliveries. All children enter the school grounds via the perimeter pedestrian gates. Visitors and late arrivals should report directly to the administration office, signing-in and presenting any relevant credentials.</w:t>
      </w:r>
    </w:p>
    <w:p w14:paraId="387B070D"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62CA4654"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parents/guardians want to meet with staff, formal appointments must be made with the administration office. When attending appointments, parents/guardians should enter through the main entrance and sign-in.</w:t>
      </w:r>
    </w:p>
    <w:p w14:paraId="04F8DEB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5A857A15"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a stranger is seen on the school grounds, a member of staff should establish his or her identity and the reason for the visit. If the reason is not legitimate, the stranger should be asked to leave.</w:t>
      </w:r>
    </w:p>
    <w:p w14:paraId="4DA962C7"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63F3C63"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Access to the School Building(s)</w:t>
      </w:r>
    </w:p>
    <w:p w14:paraId="72FCA8D5"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To prevent unauthorised or unknown visitors entering school, security locks are fitted to all external doors (excluding the fire doors, which open only from the inside), apart from the main entrance to the school, which has a secure reception area with an access control system installed.</w:t>
      </w:r>
    </w:p>
    <w:p w14:paraId="61E5F1C8"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4D796FFB"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All office doors should be locked when not in use and all cloakroom/external doors closed at the end of break times.</w:t>
      </w:r>
    </w:p>
    <w:p w14:paraId="46C9C05B"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44E54A89"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All visitors to the school should report to the administration office, which is clearly signed. In the first instance, a member of admin staff will meet visitors; they will be asked to sign in and give the reason for their visit. A member of admin staff will then escort visitors to the member of staff requested – or asked to take a seat while the member of staff is contacted. The member of staff then comes to collect the visitor.</w:t>
      </w:r>
    </w:p>
    <w:p w14:paraId="2B693DB1"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F70738F"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All visitors are expected to sign-in and wear a badge before they are allowed into the main part of the school.</w:t>
      </w:r>
    </w:p>
    <w:p w14:paraId="180E2100"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114ADC7"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No visitor is given unrestricted access to the school; this includes parents. All children and staff are alert to unrecognised adults in school. Children should report strangers to the nearest member of staff.</w:t>
      </w:r>
    </w:p>
    <w:p w14:paraId="415B8EA6"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707C4ABF"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a stranger is noticed in school, staff should establish his or her identity and reason for the visit.</w:t>
      </w:r>
    </w:p>
    <w:p w14:paraId="6B4C766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If, at any time, an unsatisfactory reason is given, or proof of identity cannot be produced then the member of staff concerned should ask for assistance from </w:t>
      </w:r>
      <w:r w:rsidRPr="00E905AD">
        <w:rPr>
          <w:rFonts w:ascii="Century Gothic" w:eastAsia="Arial Unicode MS" w:hAnsi="Century Gothic" w:cs="Arial Unicode MS"/>
          <w:sz w:val="24"/>
          <w:szCs w:val="24"/>
          <w:bdr w:val="none" w:sz="0" w:space="0" w:color="auto" w:frame="1"/>
          <w:lang w:eastAsia="en-GB"/>
        </w:rPr>
        <w:lastRenderedPageBreak/>
        <w:t>the nearest colleague. The unauthorised person is asked to leave and escorted from the premises, as they are committing a trespass. If that person refuses, becomes aggressive or damages property, no attempt should be made by staff to eject the intruder and the police should be called immediately.</w:t>
      </w:r>
    </w:p>
    <w:p w14:paraId="6F6802F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0445E58B"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Parents have permission to enter the school premises. However, they should act as any other visitor to the school, complying with the appropriate school arrangements. They should not roam at will around the school, enter classrooms or interfere with members of staff carrying out their professional duties.</w:t>
      </w:r>
    </w:p>
    <w:p w14:paraId="0883C111"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41926C29"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parents wish to take their child/children out of school during the school day, they should report to the administration area. A request to take a child out of school should normally be made in advance in writing on a form requesting leave of absence.</w:t>
      </w:r>
    </w:p>
    <w:p w14:paraId="294C499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6EAF365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Entering and Leaving School</w:t>
      </w:r>
    </w:p>
    <w:p w14:paraId="52C55CD5"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All children enter and leave the school by their classroom doors. The front door is to be used only if a child arrives after 9.00am, when they should report to the office. All parents are asked to wait outside the school building unless invited in by a member of staff.</w:t>
      </w:r>
    </w:p>
    <w:p w14:paraId="7887497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p>
    <w:p w14:paraId="791B591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Stress Management</w:t>
      </w:r>
    </w:p>
    <w:p w14:paraId="29368E9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Foveran Primary School acknowledges that there are many factors both </w:t>
      </w:r>
      <w:proofErr w:type="gramStart"/>
      <w:r w:rsidRPr="00E905AD">
        <w:rPr>
          <w:rFonts w:ascii="Century Gothic" w:eastAsia="Arial Unicode MS" w:hAnsi="Century Gothic" w:cs="Arial Unicode MS"/>
          <w:sz w:val="24"/>
          <w:szCs w:val="24"/>
          <w:bdr w:val="none" w:sz="0" w:space="0" w:color="auto" w:frame="1"/>
          <w:lang w:eastAsia="en-GB"/>
        </w:rPr>
        <w:t>work</w:t>
      </w:r>
      <w:proofErr w:type="gramEnd"/>
      <w:r w:rsidRPr="00E905AD">
        <w:rPr>
          <w:rFonts w:ascii="Century Gothic" w:eastAsia="Arial Unicode MS" w:hAnsi="Century Gothic" w:cs="Arial Unicode MS"/>
          <w:sz w:val="24"/>
          <w:szCs w:val="24"/>
          <w:bdr w:val="none" w:sz="0" w:space="0" w:color="auto" w:frame="1"/>
          <w:lang w:eastAsia="en-GB"/>
        </w:rPr>
        <w:t xml:space="preserve"> related and personal that may contribute to staff ill health including stress.</w:t>
      </w:r>
    </w:p>
    <w:p w14:paraId="2D083335"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bdr w:val="none" w:sz="0" w:space="0" w:color="auto" w:frame="1"/>
          <w:lang w:eastAsia="en-GB"/>
        </w:rPr>
      </w:pPr>
    </w:p>
    <w:p w14:paraId="2EA14CA0"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following arrangements are in place to locally manage staff health issues:</w:t>
      </w:r>
      <w:r w:rsidRPr="00E905AD">
        <w:rPr>
          <w:rFonts w:ascii="Century Gothic" w:eastAsia="Arial Unicode MS" w:hAnsi="Century Gothic" w:cs="Arial Unicode MS"/>
          <w:sz w:val="24"/>
          <w:szCs w:val="24"/>
          <w:lang w:eastAsia="en-GB"/>
        </w:rPr>
        <w:t> </w:t>
      </w:r>
    </w:p>
    <w:p w14:paraId="7D055DD4" w14:textId="77777777" w:rsidR="00E905AD" w:rsidRPr="00E905AD" w:rsidRDefault="00E905AD" w:rsidP="00E905AD">
      <w:pPr>
        <w:numPr>
          <w:ilvl w:val="0"/>
          <w:numId w:val="18"/>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Employees are advised that it is their responsibility to inform the Head Teacher of any ill health issues</w:t>
      </w:r>
    </w:p>
    <w:p w14:paraId="51ED87B3" w14:textId="77777777" w:rsidR="00E905AD" w:rsidRPr="00E905AD" w:rsidRDefault="00E905AD" w:rsidP="00E905AD">
      <w:pPr>
        <w:numPr>
          <w:ilvl w:val="0"/>
          <w:numId w:val="18"/>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Head Teacher will meet and discuss the ill health issues with the employee and consider what actions could be taken to support the staff member and where appropriate assist in reducing stress levels</w:t>
      </w:r>
    </w:p>
    <w:p w14:paraId="207BB745" w14:textId="77777777" w:rsidR="00E905AD" w:rsidRPr="00E905AD" w:rsidRDefault="00E905AD" w:rsidP="00E905AD">
      <w:pPr>
        <w:numPr>
          <w:ilvl w:val="0"/>
          <w:numId w:val="18"/>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member of staff will be offered a referral to an occupational health professional for advice and support, e.g. counselling, etc.</w:t>
      </w:r>
    </w:p>
    <w:p w14:paraId="4532925B" w14:textId="77777777" w:rsidR="00E905AD" w:rsidRPr="00E905AD" w:rsidRDefault="00E905AD" w:rsidP="00E905AD">
      <w:pPr>
        <w:numPr>
          <w:ilvl w:val="0"/>
          <w:numId w:val="19"/>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member of staff will be advised that support can also be provided through their trade union</w:t>
      </w:r>
    </w:p>
    <w:p w14:paraId="4025810E" w14:textId="77777777" w:rsidR="00E905AD" w:rsidRPr="00E905AD" w:rsidRDefault="00E905AD" w:rsidP="00E905AD">
      <w:pPr>
        <w:numPr>
          <w:ilvl w:val="0"/>
          <w:numId w:val="19"/>
        </w:numPr>
        <w:spacing w:after="0" w:line="240" w:lineRule="auto"/>
        <w:ind w:left="0" w:firstLine="0"/>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 series of regular review meetings will be scheduled to monitor ill health and stress levels where they have been identified</w:t>
      </w:r>
    </w:p>
    <w:p w14:paraId="79D4C150" w14:textId="77777777" w:rsidR="00E905AD" w:rsidRPr="00E905AD" w:rsidRDefault="00E905AD" w:rsidP="00E905AD">
      <w:pPr>
        <w:numPr>
          <w:ilvl w:val="0"/>
          <w:numId w:val="19"/>
        </w:numPr>
        <w:spacing w:after="0" w:line="240" w:lineRule="auto"/>
        <w:ind w:left="0" w:firstLine="0"/>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If it is identified that there is a high occurrence of staff ill health or stress within the school, the Head Teacher will actively seek support to undertake a holistic assessment to identify what the possible root cause may be and implement a plan to improve the situation.</w:t>
      </w:r>
    </w:p>
    <w:p w14:paraId="720901FC"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p>
    <w:p w14:paraId="5E9E1E5A"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 xml:space="preserve">Prevention of </w:t>
      </w:r>
      <w:proofErr w:type="gramStart"/>
      <w:r w:rsidRPr="00E905AD">
        <w:rPr>
          <w:rFonts w:ascii="Century Gothic" w:eastAsia="Arial Unicode MS" w:hAnsi="Century Gothic" w:cs="Arial Unicode MS"/>
          <w:b/>
          <w:bCs/>
          <w:sz w:val="24"/>
          <w:szCs w:val="24"/>
          <w:bdr w:val="none" w:sz="0" w:space="0" w:color="auto" w:frame="1"/>
          <w:lang w:eastAsia="en-GB"/>
        </w:rPr>
        <w:t>Work Related</w:t>
      </w:r>
      <w:proofErr w:type="gramEnd"/>
      <w:r w:rsidRPr="00E905AD">
        <w:rPr>
          <w:rFonts w:ascii="Century Gothic" w:eastAsia="Arial Unicode MS" w:hAnsi="Century Gothic" w:cs="Arial Unicode MS"/>
          <w:b/>
          <w:bCs/>
          <w:sz w:val="24"/>
          <w:szCs w:val="24"/>
          <w:bdr w:val="none" w:sz="0" w:space="0" w:color="auto" w:frame="1"/>
          <w:lang w:eastAsia="en-GB"/>
        </w:rPr>
        <w:t xml:space="preserve"> Violence Including Lone Working</w:t>
      </w:r>
    </w:p>
    <w:p w14:paraId="72FF3BA2"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The school is committed to providing a safe and secure working and educational environment for staff, </w:t>
      </w:r>
      <w:proofErr w:type="gramStart"/>
      <w:r w:rsidRPr="00E905AD">
        <w:rPr>
          <w:rFonts w:ascii="Century Gothic" w:eastAsia="Arial Unicode MS" w:hAnsi="Century Gothic" w:cs="Arial Unicode MS"/>
          <w:sz w:val="24"/>
          <w:szCs w:val="24"/>
          <w:bdr w:val="none" w:sz="0" w:space="0" w:color="auto" w:frame="1"/>
          <w:lang w:eastAsia="en-GB"/>
        </w:rPr>
        <w:t>pupils</w:t>
      </w:r>
      <w:proofErr w:type="gramEnd"/>
      <w:r w:rsidRPr="00E905AD">
        <w:rPr>
          <w:rFonts w:ascii="Century Gothic" w:eastAsia="Arial Unicode MS" w:hAnsi="Century Gothic" w:cs="Arial Unicode MS"/>
          <w:sz w:val="24"/>
          <w:szCs w:val="24"/>
          <w:bdr w:val="none" w:sz="0" w:space="0" w:color="auto" w:frame="1"/>
          <w:lang w:eastAsia="en-GB"/>
        </w:rPr>
        <w:t xml:space="preserve"> and any other persons on its site. Where applicable, in addition to the control measures identified in the </w:t>
      </w:r>
      <w:proofErr w:type="gramStart"/>
      <w:r w:rsidRPr="00E905AD">
        <w:rPr>
          <w:rFonts w:ascii="Century Gothic" w:eastAsia="Arial Unicode MS" w:hAnsi="Century Gothic" w:cs="Arial Unicode MS"/>
          <w:sz w:val="24"/>
          <w:szCs w:val="24"/>
          <w:bdr w:val="none" w:sz="0" w:space="0" w:color="auto" w:frame="1"/>
          <w:lang w:eastAsia="en-GB"/>
        </w:rPr>
        <w:t xml:space="preserve">site </w:t>
      </w:r>
      <w:r w:rsidRPr="00E905AD">
        <w:rPr>
          <w:rFonts w:ascii="Century Gothic" w:eastAsia="Arial Unicode MS" w:hAnsi="Century Gothic" w:cs="Arial Unicode MS"/>
          <w:sz w:val="24"/>
          <w:szCs w:val="24"/>
          <w:bdr w:val="none" w:sz="0" w:space="0" w:color="auto" w:frame="1"/>
          <w:lang w:eastAsia="en-GB"/>
        </w:rPr>
        <w:lastRenderedPageBreak/>
        <w:t>specific</w:t>
      </w:r>
      <w:proofErr w:type="gramEnd"/>
      <w:r w:rsidRPr="00E905AD">
        <w:rPr>
          <w:rFonts w:ascii="Century Gothic" w:eastAsia="Arial Unicode MS" w:hAnsi="Century Gothic" w:cs="Arial Unicode MS"/>
          <w:sz w:val="24"/>
          <w:szCs w:val="24"/>
          <w:bdr w:val="none" w:sz="0" w:space="0" w:color="auto" w:frame="1"/>
          <w:lang w:eastAsia="en-GB"/>
        </w:rPr>
        <w:t xml:space="preserve"> violence and assaults risk assessment and lone working risk assessment, the following procedures are in place:</w:t>
      </w:r>
    </w:p>
    <w:p w14:paraId="449FA6F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3BD642E7" w14:textId="77777777" w:rsidR="00E905AD" w:rsidRPr="00E905AD" w:rsidRDefault="00E905AD" w:rsidP="00E905AD">
      <w:pPr>
        <w:numPr>
          <w:ilvl w:val="0"/>
          <w:numId w:val="20"/>
        </w:numPr>
        <w:spacing w:after="0" w:line="240" w:lineRule="auto"/>
        <w:ind w:left="0" w:firstLine="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Staff are advised to:</w:t>
      </w:r>
    </w:p>
    <w:p w14:paraId="25D16F96"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Avoid confrontation if possible</w:t>
      </w:r>
    </w:p>
    <w:p w14:paraId="6EB294E5"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Withdraw from situation</w:t>
      </w:r>
    </w:p>
    <w:p w14:paraId="5407195D"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Arrange seating so that a clear escape route from the room to a place of safety is available.</w:t>
      </w:r>
    </w:p>
    <w:p w14:paraId="2F64EE83"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Sit near the door, or use a room with two doors</w:t>
      </w:r>
    </w:p>
    <w:p w14:paraId="4E1ED661"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Follow measures/ procedures identified in violence and assaults risk assessment</w:t>
      </w:r>
    </w:p>
    <w:p w14:paraId="10132953"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Contact emergency services, as appropriate.</w:t>
      </w:r>
    </w:p>
    <w:p w14:paraId="4A24FFB6" w14:textId="77777777" w:rsidR="00E905AD" w:rsidRPr="00E905AD" w:rsidRDefault="00E905AD" w:rsidP="00E905AD">
      <w:pPr>
        <w:pStyle w:val="ListParagraph"/>
        <w:numPr>
          <w:ilvl w:val="0"/>
          <w:numId w:val="22"/>
        </w:num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Inform the Head Teacher if confrontation has taken place</w:t>
      </w:r>
    </w:p>
    <w:p w14:paraId="0872C98E"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p>
    <w:p w14:paraId="36AAF74C"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Working at Height</w:t>
      </w:r>
    </w:p>
    <w:p w14:paraId="57DDE69D"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Foveran Primary School uses a variety of access equipment for working at height tasks, ranging from kick stools for short low risk access such as the putting up of a poster, step ladders and ladders for short duration works and mobile tower scaffolds for more complex tasks.</w:t>
      </w:r>
    </w:p>
    <w:p w14:paraId="76E5043A"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bdr w:val="none" w:sz="0" w:space="0" w:color="auto" w:frame="1"/>
          <w:lang w:eastAsia="en-GB"/>
        </w:rPr>
      </w:pPr>
    </w:p>
    <w:p w14:paraId="4AE01430" w14:textId="77777777" w:rsidR="00E905AD" w:rsidRPr="00E905AD" w:rsidRDefault="00E905AD" w:rsidP="00E905AD">
      <w:pPr>
        <w:spacing w:after="0" w:line="240" w:lineRule="auto"/>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The school will ensure that the legislation surrounding working at height, as detailed in the</w:t>
      </w:r>
      <w:r w:rsidRPr="00E905AD">
        <w:rPr>
          <w:rFonts w:ascii="Century Gothic" w:eastAsia="Arial Unicode MS" w:hAnsi="Century Gothic" w:cs="Arial Unicode MS"/>
          <w:b/>
          <w:bCs/>
          <w:sz w:val="24"/>
          <w:szCs w:val="24"/>
          <w:bdr w:val="none" w:sz="0" w:space="0" w:color="auto" w:frame="1"/>
          <w:lang w:eastAsia="en-GB"/>
        </w:rPr>
        <w:t> Working at Height Regulations </w:t>
      </w:r>
      <w:r w:rsidRPr="00E905AD">
        <w:rPr>
          <w:rFonts w:ascii="Century Gothic" w:eastAsia="Arial Unicode MS" w:hAnsi="Century Gothic" w:cs="Arial Unicode MS"/>
          <w:sz w:val="24"/>
          <w:szCs w:val="24"/>
          <w:bdr w:val="none" w:sz="0" w:space="0" w:color="auto" w:frame="1"/>
          <w:lang w:eastAsia="en-GB"/>
        </w:rPr>
        <w:t>are fully complied with, in particular:</w:t>
      </w:r>
    </w:p>
    <w:p w14:paraId="11735DAA"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Work at height is avoided whenever possible.</w:t>
      </w:r>
    </w:p>
    <w:p w14:paraId="11DD0FA3"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If working at height cannot be avoided, the task is properly planned, suitably risk assessed, is carried out by competent </w:t>
      </w:r>
      <w:proofErr w:type="gramStart"/>
      <w:r w:rsidRPr="00E905AD">
        <w:rPr>
          <w:rFonts w:ascii="Century Gothic" w:eastAsia="Arial Unicode MS" w:hAnsi="Century Gothic" w:cs="Arial Unicode MS"/>
          <w:sz w:val="24"/>
          <w:szCs w:val="24"/>
          <w:bdr w:val="none" w:sz="0" w:space="0" w:color="auto" w:frame="1"/>
          <w:lang w:eastAsia="en-GB"/>
        </w:rPr>
        <w:t>staff</w:t>
      </w:r>
      <w:proofErr w:type="gramEnd"/>
      <w:r w:rsidRPr="00E905AD">
        <w:rPr>
          <w:rFonts w:ascii="Century Gothic" w:eastAsia="Arial Unicode MS" w:hAnsi="Century Gothic" w:cs="Arial Unicode MS"/>
          <w:sz w:val="24"/>
          <w:szCs w:val="24"/>
          <w:bdr w:val="none" w:sz="0" w:space="0" w:color="auto" w:frame="1"/>
          <w:lang w:eastAsia="en-GB"/>
        </w:rPr>
        <w:t xml:space="preserve"> and carried out in a manner which is, so far as is reasonably practicable, safe.</w:t>
      </w:r>
    </w:p>
    <w:p w14:paraId="68ADA1A0"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r w:rsidRPr="00E905AD">
        <w:rPr>
          <w:rFonts w:ascii="Century Gothic" w:eastAsia="Arial Unicode MS" w:hAnsi="Century Gothic" w:cs="Arial Unicode MS"/>
          <w:sz w:val="24"/>
          <w:szCs w:val="24"/>
          <w:bdr w:val="none" w:sz="0" w:space="0" w:color="auto" w:frame="1"/>
          <w:lang w:eastAsia="en-GB"/>
        </w:rPr>
        <w:t>Those undertaking work at height have received appropriate instruction or training and training records are maintained.</w:t>
      </w:r>
    </w:p>
    <w:p w14:paraId="681E66EA"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r w:rsidRPr="00E905AD">
        <w:rPr>
          <w:rFonts w:ascii="Century Gothic" w:eastAsia="Arial Unicode MS" w:hAnsi="Century Gothic" w:cs="Arial Unicode MS"/>
          <w:sz w:val="24"/>
          <w:szCs w:val="24"/>
          <w:bdr w:val="none" w:sz="0" w:space="0" w:color="auto" w:frame="1"/>
          <w:lang w:eastAsia="en-GB"/>
        </w:rPr>
        <w:t>All access equipment (ladders, step ladders, tower scaffolds etc.) is identified, suitable for the task and inspected regularly, at least annually, in accordance with statutory requirements.</w:t>
      </w:r>
    </w:p>
    <w:p w14:paraId="715F1F82"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lang w:eastAsia="en-GB"/>
        </w:rPr>
        <w:t> </w:t>
      </w:r>
      <w:r w:rsidRPr="00E905AD">
        <w:rPr>
          <w:rFonts w:ascii="Century Gothic" w:eastAsia="Arial Unicode MS" w:hAnsi="Century Gothic" w:cs="Arial Unicode MS"/>
          <w:sz w:val="24"/>
          <w:szCs w:val="24"/>
          <w:bdr w:val="none" w:sz="0" w:space="0" w:color="auto" w:frame="1"/>
          <w:lang w:eastAsia="en-GB"/>
        </w:rPr>
        <w:t>Equipment not displaying the correct inspection label for the year or labelled defective is not used.</w:t>
      </w:r>
    </w:p>
    <w:p w14:paraId="6948ABC5" w14:textId="77777777" w:rsidR="00E905AD" w:rsidRPr="00E905AD" w:rsidRDefault="00E905AD" w:rsidP="00E905AD">
      <w:pPr>
        <w:spacing w:after="0" w:line="240" w:lineRule="auto"/>
        <w:ind w:left="720"/>
        <w:jc w:val="both"/>
        <w:textAlignment w:val="top"/>
        <w:rPr>
          <w:rFonts w:ascii="Century Gothic" w:eastAsia="Arial Unicode MS" w:hAnsi="Century Gothic" w:cs="Arial Unicode MS"/>
          <w:b/>
          <w:bCs/>
          <w:sz w:val="24"/>
          <w:szCs w:val="24"/>
          <w:bdr w:val="none" w:sz="0" w:space="0" w:color="auto" w:frame="1"/>
          <w:lang w:eastAsia="en-GB"/>
        </w:rPr>
      </w:pPr>
    </w:p>
    <w:p w14:paraId="23F293FD" w14:textId="77777777" w:rsidR="00E905AD" w:rsidRPr="00E905AD" w:rsidRDefault="00E905AD" w:rsidP="00E905AD">
      <w:pPr>
        <w:spacing w:after="0" w:line="240" w:lineRule="auto"/>
        <w:ind w:left="72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b/>
          <w:bCs/>
          <w:sz w:val="24"/>
          <w:szCs w:val="24"/>
          <w:bdr w:val="none" w:sz="0" w:space="0" w:color="auto" w:frame="1"/>
          <w:lang w:eastAsia="en-GB"/>
        </w:rPr>
        <w:t>Bomb Threats</w:t>
      </w:r>
    </w:p>
    <w:p w14:paraId="2C240835"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Any warning Foveran Primary School receives about such a threat is treated seriously, with the safety of the pupils and staff paramount. If a bomb threat is received the school should be evacuated immediately according to the emergency plan and the emergency services informed.</w:t>
      </w:r>
    </w:p>
    <w:p w14:paraId="7D5BB50A" w14:textId="77777777" w:rsidR="00E905AD" w:rsidRPr="00E905AD" w:rsidRDefault="00E905AD" w:rsidP="00E905AD">
      <w:pPr>
        <w:pStyle w:val="ListParagraph"/>
        <w:numPr>
          <w:ilvl w:val="0"/>
          <w:numId w:val="21"/>
        </w:numPr>
        <w:spacing w:after="0" w:line="240" w:lineRule="auto"/>
        <w:ind w:firstLine="0"/>
        <w:contextualSpacing w:val="0"/>
        <w:jc w:val="both"/>
        <w:textAlignment w:val="top"/>
        <w:rPr>
          <w:rFonts w:ascii="Century Gothic" w:eastAsia="Arial Unicode MS" w:hAnsi="Century Gothic" w:cs="Arial Unicode MS"/>
          <w:sz w:val="24"/>
          <w:szCs w:val="24"/>
          <w:lang w:eastAsia="en-GB"/>
        </w:rPr>
      </w:pPr>
      <w:r w:rsidRPr="00E905AD">
        <w:rPr>
          <w:rFonts w:ascii="Century Gothic" w:eastAsia="Arial Unicode MS" w:hAnsi="Century Gothic" w:cs="Arial Unicode MS"/>
          <w:sz w:val="24"/>
          <w:szCs w:val="24"/>
          <w:bdr w:val="none" w:sz="0" w:space="0" w:color="auto" w:frame="1"/>
          <w:lang w:eastAsia="en-GB"/>
        </w:rPr>
        <w:t xml:space="preserve">Staff </w:t>
      </w:r>
      <w:proofErr w:type="gramStart"/>
      <w:r w:rsidRPr="00E905AD">
        <w:rPr>
          <w:rFonts w:ascii="Century Gothic" w:eastAsia="Arial Unicode MS" w:hAnsi="Century Gothic" w:cs="Arial Unicode MS"/>
          <w:sz w:val="24"/>
          <w:szCs w:val="24"/>
          <w:bdr w:val="none" w:sz="0" w:space="0" w:color="auto" w:frame="1"/>
          <w:lang w:eastAsia="en-GB"/>
        </w:rPr>
        <w:t>should be vigilant at all times</w:t>
      </w:r>
      <w:proofErr w:type="gramEnd"/>
      <w:r w:rsidRPr="00E905AD">
        <w:rPr>
          <w:rFonts w:ascii="Century Gothic" w:eastAsia="Arial Unicode MS" w:hAnsi="Century Gothic" w:cs="Arial Unicode MS"/>
          <w:sz w:val="24"/>
          <w:szCs w:val="24"/>
          <w:bdr w:val="none" w:sz="0" w:space="0" w:color="auto" w:frame="1"/>
          <w:lang w:eastAsia="en-GB"/>
        </w:rPr>
        <w:t xml:space="preserve"> and report anything suspicious, for instance suspect packets, unrecognised vehicles in the car park or persons in unauthorised areas.</w:t>
      </w:r>
    </w:p>
    <w:p w14:paraId="423D2E07"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p>
    <w:p w14:paraId="401BA3E0"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b/>
          <w:sz w:val="24"/>
          <w:szCs w:val="24"/>
          <w:u w:val="single"/>
        </w:rPr>
        <w:br w:type="page"/>
      </w:r>
    </w:p>
    <w:p w14:paraId="7F6AA056"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b/>
          <w:sz w:val="24"/>
          <w:szCs w:val="24"/>
          <w:u w:val="single"/>
        </w:rPr>
        <w:lastRenderedPageBreak/>
        <w:t>Insurance Policy</w:t>
      </w:r>
    </w:p>
    <w:p w14:paraId="38960CE3" w14:textId="77777777" w:rsidR="00E905AD" w:rsidRPr="00E905AD" w:rsidRDefault="00E905AD" w:rsidP="00E905AD">
      <w:pPr>
        <w:pStyle w:val="Heading1"/>
        <w:numPr>
          <w:ilvl w:val="0"/>
          <w:numId w:val="0"/>
        </w:numPr>
        <w:spacing w:line="240" w:lineRule="auto"/>
        <w:rPr>
          <w:rFonts w:ascii="Century Gothic" w:eastAsia="Arial Unicode MS" w:hAnsi="Century Gothic" w:cs="Arial Unicode MS"/>
          <w:color w:val="auto"/>
          <w:sz w:val="24"/>
          <w:szCs w:val="24"/>
        </w:rPr>
      </w:pPr>
      <w:bookmarkStart w:id="0" w:name="_Toc480896919"/>
      <w:bookmarkStart w:id="1" w:name="_Toc528328368"/>
      <w:bookmarkStart w:id="2" w:name="_Toc497486453"/>
      <w:r w:rsidRPr="00E905AD">
        <w:rPr>
          <w:rFonts w:ascii="Century Gothic" w:eastAsia="Arial Unicode MS" w:hAnsi="Century Gothic" w:cs="Arial Unicode MS"/>
          <w:color w:val="auto"/>
          <w:sz w:val="24"/>
          <w:szCs w:val="24"/>
        </w:rPr>
        <w:t>Public Liability Insurance</w:t>
      </w:r>
      <w:bookmarkEnd w:id="0"/>
      <w:bookmarkEnd w:id="1"/>
      <w:r w:rsidRPr="00E905AD">
        <w:rPr>
          <w:rFonts w:ascii="Century Gothic" w:eastAsia="Arial Unicode MS" w:hAnsi="Century Gothic" w:cs="Arial Unicode MS"/>
          <w:color w:val="auto"/>
          <w:sz w:val="24"/>
          <w:szCs w:val="24"/>
        </w:rPr>
        <w:t xml:space="preserve"> </w:t>
      </w:r>
    </w:p>
    <w:p w14:paraId="6F792DDD" w14:textId="77777777" w:rsidR="00E905AD" w:rsidRPr="00E905AD" w:rsidRDefault="00E905AD" w:rsidP="00E905AD">
      <w:pPr>
        <w:spacing w:line="240" w:lineRule="auto"/>
        <w:rPr>
          <w:rFonts w:ascii="Century Gothic" w:eastAsia="Arial Unicode MS" w:hAnsi="Century Gothic" w:cs="Arial Unicode MS"/>
          <w:sz w:val="24"/>
          <w:szCs w:val="24"/>
        </w:rPr>
      </w:pPr>
      <w:r w:rsidRPr="00E905AD">
        <w:rPr>
          <w:rFonts w:ascii="Century Gothic" w:eastAsia="Arial Unicode MS" w:hAnsi="Century Gothic" w:cs="Arial Unicode MS"/>
          <w:sz w:val="24"/>
          <w:szCs w:val="24"/>
        </w:rPr>
        <w:t xml:space="preserve">Aberdeenshire Council holds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Council </w:t>
      </w:r>
      <w:proofErr w:type="gramStart"/>
      <w:r w:rsidRPr="00E905AD">
        <w:rPr>
          <w:rFonts w:ascii="Century Gothic" w:eastAsia="Arial Unicode MS" w:hAnsi="Century Gothic" w:cs="Arial Unicode MS"/>
          <w:sz w:val="24"/>
          <w:szCs w:val="24"/>
        </w:rPr>
        <w:t>has to</w:t>
      </w:r>
      <w:proofErr w:type="gramEnd"/>
      <w:r w:rsidRPr="00E905AD">
        <w:rPr>
          <w:rFonts w:ascii="Century Gothic" w:eastAsia="Arial Unicode MS" w:hAnsi="Century Gothic" w:cs="Arial Unicode MS"/>
          <w:sz w:val="24"/>
          <w:szCs w:val="24"/>
        </w:rPr>
        <w:t xml:space="preserve"> be found negligent in order for any compensation to be offered by our Insurers and / or Claims Handling Agents.</w:t>
      </w:r>
    </w:p>
    <w:p w14:paraId="16E1697B" w14:textId="77777777" w:rsidR="00E905AD" w:rsidRPr="00E905AD" w:rsidRDefault="00E905AD" w:rsidP="00E905AD">
      <w:pPr>
        <w:pStyle w:val="Heading1"/>
        <w:numPr>
          <w:ilvl w:val="0"/>
          <w:numId w:val="0"/>
        </w:numPr>
        <w:spacing w:line="240" w:lineRule="auto"/>
        <w:rPr>
          <w:rFonts w:ascii="Century Gothic" w:eastAsia="Arial Unicode MS" w:hAnsi="Century Gothic" w:cs="Arial Unicode MS"/>
          <w:color w:val="auto"/>
          <w:sz w:val="24"/>
          <w:szCs w:val="24"/>
          <w:lang w:eastAsia="en-GB"/>
        </w:rPr>
      </w:pPr>
      <w:r w:rsidRPr="00E905AD">
        <w:rPr>
          <w:rFonts w:ascii="Century Gothic" w:eastAsia="Arial Unicode MS" w:hAnsi="Century Gothic" w:cs="Arial Unicode MS"/>
          <w:color w:val="auto"/>
          <w:sz w:val="24"/>
          <w:szCs w:val="24"/>
          <w:lang w:eastAsia="en-GB"/>
        </w:rPr>
        <w:t>School off Site Excursion Insurance</w:t>
      </w:r>
      <w:bookmarkEnd w:id="2"/>
    </w:p>
    <w:p w14:paraId="60984044" w14:textId="77777777" w:rsidR="00E905AD" w:rsidRPr="00E905AD" w:rsidRDefault="00E905AD" w:rsidP="00E905AD">
      <w:pPr>
        <w:spacing w:line="240" w:lineRule="auto"/>
        <w:rPr>
          <w:rFonts w:ascii="Century Gothic" w:eastAsia="Arial Unicode MS" w:hAnsi="Century Gothic" w:cs="Arial Unicode MS"/>
          <w:sz w:val="24"/>
          <w:szCs w:val="24"/>
        </w:rPr>
      </w:pPr>
      <w:r w:rsidRPr="00E905AD">
        <w:rPr>
          <w:rFonts w:ascii="Century Gothic" w:eastAsia="Arial Unicode MS" w:hAnsi="Century Gothic" w:cs="Arial Unicode MS"/>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 as specified in the policy) , curtailment and change of itinerary (along with other sundry benefits) etc. for worldwide trips and adventurous activities (including winter sports), subject to policy terms and conditions being met.</w:t>
      </w:r>
    </w:p>
    <w:p w14:paraId="4BE64D77" w14:textId="77777777" w:rsidR="00E905AD" w:rsidRPr="00E905AD" w:rsidRDefault="00E905AD" w:rsidP="00E905AD">
      <w:pPr>
        <w:spacing w:line="240" w:lineRule="auto"/>
        <w:rPr>
          <w:rFonts w:ascii="Century Gothic" w:eastAsia="Arial Unicode MS" w:hAnsi="Century Gothic" w:cs="Arial Unicode MS"/>
          <w:sz w:val="24"/>
          <w:szCs w:val="24"/>
        </w:rPr>
      </w:pPr>
      <w:r w:rsidRPr="00E905AD">
        <w:rPr>
          <w:rFonts w:ascii="Century Gothic" w:eastAsia="Arial Unicode MS" w:hAnsi="Century Gothic" w:cs="Arial Unicode MS"/>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Should a parent or carer want such items to be covered then this would need to be arranged by parents/carers independently of the school.  </w:t>
      </w:r>
    </w:p>
    <w:p w14:paraId="5D36A31F" w14:textId="77777777" w:rsidR="00E905AD" w:rsidRPr="00E905AD" w:rsidRDefault="00E905AD" w:rsidP="00E905AD">
      <w:pPr>
        <w:spacing w:line="240" w:lineRule="auto"/>
        <w:rPr>
          <w:rFonts w:ascii="Century Gothic" w:eastAsia="Arial Unicode MS" w:hAnsi="Century Gothic" w:cs="Arial Unicode MS"/>
          <w:sz w:val="24"/>
          <w:szCs w:val="24"/>
        </w:rPr>
      </w:pPr>
      <w:r w:rsidRPr="00E905AD">
        <w:rPr>
          <w:rFonts w:ascii="Century Gothic" w:eastAsia="Arial Unicode MS" w:hAnsi="Century Gothic" w:cs="Arial Unicode MS"/>
          <w:sz w:val="24"/>
          <w:szCs w:val="24"/>
        </w:rPr>
        <w:t>Parents may wish to consider their own insurance arrangements in terms of appropriate extensions to their household insurance or arranging their own separate covers.  Personal / individual cover is seen as a parental responsibility and it is your decision as to whether you feel it is appropriate to obtain this.</w:t>
      </w:r>
    </w:p>
    <w:p w14:paraId="141CD4C0"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p>
    <w:p w14:paraId="311A8039" w14:textId="77777777" w:rsidR="00E905AD" w:rsidRPr="00E905AD" w:rsidRDefault="00E905AD" w:rsidP="00E905AD">
      <w:pPr>
        <w:spacing w:after="0" w:line="240" w:lineRule="auto"/>
        <w:rPr>
          <w:rFonts w:ascii="Century Gothic" w:eastAsia="Arial Unicode MS" w:hAnsi="Century Gothic" w:cs="Arial Unicode MS"/>
          <w:b/>
          <w:sz w:val="24"/>
          <w:szCs w:val="24"/>
          <w:u w:val="single"/>
        </w:rPr>
      </w:pPr>
      <w:r w:rsidRPr="00E905AD">
        <w:rPr>
          <w:rFonts w:ascii="Century Gothic" w:eastAsia="Arial Unicode MS" w:hAnsi="Century Gothic" w:cs="Arial Unicode MS"/>
          <w:b/>
          <w:sz w:val="24"/>
          <w:szCs w:val="24"/>
          <w:u w:val="single"/>
        </w:rPr>
        <w:br w:type="page"/>
      </w:r>
    </w:p>
    <w:p w14:paraId="0CA99999"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6097" w14:textId="77777777" w:rsidR="00A40346" w:rsidRDefault="00A40346" w:rsidP="00AB1DF8">
      <w:pPr>
        <w:spacing w:after="0" w:line="240" w:lineRule="auto"/>
      </w:pPr>
      <w:r>
        <w:separator/>
      </w:r>
    </w:p>
  </w:endnote>
  <w:endnote w:type="continuationSeparator" w:id="0">
    <w:p w14:paraId="0C098B8E" w14:textId="77777777" w:rsidR="00A40346" w:rsidRDefault="00A40346"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CE0E63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A4F62">
      <w:rPr>
        <w:rFonts w:ascii="Century Gothic" w:hAnsi="Century Gothic"/>
        <w:i/>
        <w:iCs/>
        <w:sz w:val="18"/>
        <w:szCs w:val="18"/>
      </w:rPr>
      <w:t>Sep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0AB9" w14:textId="77777777" w:rsidR="00A40346" w:rsidRDefault="00A40346" w:rsidP="00AB1DF8">
      <w:pPr>
        <w:spacing w:after="0" w:line="240" w:lineRule="auto"/>
      </w:pPr>
      <w:r>
        <w:separator/>
      </w:r>
    </w:p>
  </w:footnote>
  <w:footnote w:type="continuationSeparator" w:id="0">
    <w:p w14:paraId="66E0DE2C" w14:textId="77777777" w:rsidR="00A40346" w:rsidRDefault="00A40346"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050382D"/>
    <w:multiLevelType w:val="multilevel"/>
    <w:tmpl w:val="A2FE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4" w15:restartNumberingAfterBreak="0">
    <w:nsid w:val="08415E8C"/>
    <w:multiLevelType w:val="hybridMultilevel"/>
    <w:tmpl w:val="019C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8173E"/>
    <w:multiLevelType w:val="hybridMultilevel"/>
    <w:tmpl w:val="9E7EB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06BD3"/>
    <w:multiLevelType w:val="multilevel"/>
    <w:tmpl w:val="B9AA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8504ED"/>
    <w:multiLevelType w:val="multilevel"/>
    <w:tmpl w:val="2BD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66E5D"/>
    <w:multiLevelType w:val="multilevel"/>
    <w:tmpl w:val="59B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A22C8"/>
    <w:multiLevelType w:val="hybridMultilevel"/>
    <w:tmpl w:val="0EB48928"/>
    <w:lvl w:ilvl="0" w:tplc="39F859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B3BD4"/>
    <w:multiLevelType w:val="multilevel"/>
    <w:tmpl w:val="D7882F4C"/>
    <w:lvl w:ilvl="0">
      <w:start w:val="2018"/>
      <w:numFmt w:val="bullet"/>
      <w:lvlText w:val=""/>
      <w:lvlJc w:val="left"/>
      <w:pPr>
        <w:tabs>
          <w:tab w:val="num" w:pos="720"/>
        </w:tabs>
        <w:ind w:left="720" w:hanging="360"/>
      </w:pPr>
      <w:rPr>
        <w:rFonts w:ascii="Symbol" w:eastAsia="Times New Roman"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CC3BE2"/>
    <w:multiLevelType w:val="multilevel"/>
    <w:tmpl w:val="19A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74706"/>
    <w:multiLevelType w:val="multilevel"/>
    <w:tmpl w:val="076C3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7C4077"/>
    <w:multiLevelType w:val="hybridMultilevel"/>
    <w:tmpl w:val="30DA7E0A"/>
    <w:lvl w:ilvl="0" w:tplc="39F859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B6D6A"/>
    <w:multiLevelType w:val="hybridMultilevel"/>
    <w:tmpl w:val="7A8C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A3C02"/>
    <w:multiLevelType w:val="hybridMultilevel"/>
    <w:tmpl w:val="ABA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12"/>
  </w:num>
  <w:num w:numId="5">
    <w:abstractNumId w:val="1"/>
  </w:num>
  <w:num w:numId="6">
    <w:abstractNumId w:val="0"/>
  </w:num>
  <w:num w:numId="7">
    <w:abstractNumId w:val="19"/>
  </w:num>
  <w:num w:numId="8">
    <w:abstractNumId w:val="18"/>
  </w:num>
  <w:num w:numId="9">
    <w:abstractNumId w:val="6"/>
  </w:num>
  <w:num w:numId="10">
    <w:abstractNumId w:val="11"/>
  </w:num>
  <w:num w:numId="11">
    <w:abstractNumId w:val="16"/>
  </w:num>
  <w:num w:numId="12">
    <w:abstractNumId w:val="4"/>
  </w:num>
  <w:num w:numId="13">
    <w:abstractNumId w:val="5"/>
  </w:num>
  <w:num w:numId="14">
    <w:abstractNumId w:val="21"/>
  </w:num>
  <w:num w:numId="15">
    <w:abstractNumId w:val="17"/>
  </w:num>
  <w:num w:numId="16">
    <w:abstractNumId w:val="14"/>
  </w:num>
  <w:num w:numId="17">
    <w:abstractNumId w:val="2"/>
  </w:num>
  <w:num w:numId="18">
    <w:abstractNumId w:val="10"/>
  </w:num>
  <w:num w:numId="19">
    <w:abstractNumId w:val="9"/>
  </w:num>
  <w:num w:numId="20">
    <w:abstractNumId w:val="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0A357D"/>
    <w:rsid w:val="00266826"/>
    <w:rsid w:val="002A4F62"/>
    <w:rsid w:val="00582393"/>
    <w:rsid w:val="0070244F"/>
    <w:rsid w:val="0080539C"/>
    <w:rsid w:val="008401FA"/>
    <w:rsid w:val="00A40346"/>
    <w:rsid w:val="00AB1DF8"/>
    <w:rsid w:val="00DD1079"/>
    <w:rsid w:val="00DF091D"/>
    <w:rsid w:val="00E11176"/>
    <w:rsid w:val="00E905AD"/>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 w:type="paragraph" w:styleId="ListParagraph">
    <w:name w:val="List Paragraph"/>
    <w:basedOn w:val="Normal"/>
    <w:uiPriority w:val="34"/>
    <w:qFormat/>
    <w:rsid w:val="0080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2</cp:revision>
  <dcterms:created xsi:type="dcterms:W3CDTF">2020-08-24T10:57:00Z</dcterms:created>
  <dcterms:modified xsi:type="dcterms:W3CDTF">2020-08-24T10:57:00Z</dcterms:modified>
</cp:coreProperties>
</file>