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6102" w14:textId="77777777" w:rsidR="0093129D" w:rsidRPr="0093129D" w:rsidRDefault="0093129D" w:rsidP="0093129D">
      <w:pPr>
        <w:spacing w:after="0" w:line="240" w:lineRule="auto"/>
        <w:jc w:val="center"/>
        <w:rPr>
          <w:rFonts w:ascii="Century Gothic" w:eastAsia="Times New Roman" w:hAnsi="Century Gothic" w:cs="Arial"/>
          <w:b/>
          <w:bCs/>
          <w:color w:val="00B050"/>
          <w:sz w:val="96"/>
          <w:szCs w:val="96"/>
          <w:u w:val="single"/>
        </w:rPr>
      </w:pPr>
      <w:r w:rsidRPr="0093129D">
        <w:rPr>
          <w:rFonts w:ascii="Century Gothic" w:eastAsia="Times New Roman" w:hAnsi="Century Gothic" w:cs="Arial"/>
          <w:b/>
          <w:bCs/>
          <w:color w:val="00B050"/>
          <w:sz w:val="96"/>
          <w:szCs w:val="96"/>
          <w:u w:val="single"/>
        </w:rPr>
        <w:t>Foveran School</w:t>
      </w:r>
    </w:p>
    <w:p w14:paraId="7D006AAE" w14:textId="77777777" w:rsidR="0093129D" w:rsidRPr="0093129D" w:rsidRDefault="0093129D" w:rsidP="0093129D">
      <w:pPr>
        <w:spacing w:after="0" w:line="240" w:lineRule="auto"/>
        <w:rPr>
          <w:rFonts w:ascii="Century Gothic" w:eastAsia="Times New Roman" w:hAnsi="Century Gothic" w:cs="Times New Roman"/>
          <w:color w:val="00B050"/>
          <w:sz w:val="96"/>
          <w:szCs w:val="96"/>
        </w:rPr>
      </w:pPr>
    </w:p>
    <w:p w14:paraId="14099711" w14:textId="1165D3A0" w:rsidR="0093129D" w:rsidRPr="0093129D" w:rsidRDefault="0093129D" w:rsidP="0093129D">
      <w:pPr>
        <w:spacing w:after="0" w:line="240" w:lineRule="auto"/>
        <w:rPr>
          <w:rFonts w:ascii="Century Gothic" w:eastAsia="Times New Roman" w:hAnsi="Century Gothic" w:cs="Times New Roman"/>
          <w:color w:val="00B050"/>
          <w:sz w:val="24"/>
          <w:szCs w:val="24"/>
        </w:rPr>
      </w:pPr>
      <w:r w:rsidRPr="0093129D">
        <w:rPr>
          <w:rFonts w:ascii="Century Gothic" w:eastAsia="Times New Roman" w:hAnsi="Century Gothic" w:cs="Times New Roman"/>
          <w:noProof/>
          <w:color w:val="00B050"/>
          <w:sz w:val="24"/>
          <w:szCs w:val="24"/>
        </w:rPr>
        <w:drawing>
          <wp:anchor distT="0" distB="0" distL="114300" distR="114300" simplePos="0" relativeHeight="251659264" behindDoc="0" locked="0" layoutInCell="1" allowOverlap="1" wp14:anchorId="3D007AC3" wp14:editId="27A21E01">
            <wp:simplePos x="0" y="0"/>
            <wp:positionH relativeFrom="column">
              <wp:posOffset>285750</wp:posOffset>
            </wp:positionH>
            <wp:positionV relativeFrom="paragraph">
              <wp:posOffset>123825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51269" w14:textId="77777777" w:rsidR="0093129D" w:rsidRPr="0093129D" w:rsidRDefault="0093129D" w:rsidP="0093129D">
      <w:pPr>
        <w:spacing w:after="0" w:line="240" w:lineRule="auto"/>
        <w:jc w:val="center"/>
        <w:rPr>
          <w:rFonts w:ascii="Century Gothic" w:eastAsia="Times New Roman" w:hAnsi="Century Gothic" w:cs="Arial"/>
          <w:b/>
          <w:color w:val="00B050"/>
          <w:sz w:val="72"/>
          <w:szCs w:val="72"/>
        </w:rPr>
      </w:pPr>
    </w:p>
    <w:p w14:paraId="2AD01891"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0C4B4507"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3EA3C28F"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B6BB773"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5E6985E6"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1142C191"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49089890"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69D1B1B0"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C9AA3ED"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438F7FA8"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73213196"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5B78345D"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D7DAAC7"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490D69B6"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29D47A8"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06D2B806"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5CEA764D"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9C943B0"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9367701"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9802074"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3369D9BC"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7ED2C1BB"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765F2B3A"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3C0A397F"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6F4C867D"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65D062F1"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0670A95F"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2B1E519E"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452DE567" w14:textId="77777777" w:rsidR="0093129D" w:rsidRPr="0093129D" w:rsidRDefault="0093129D" w:rsidP="0093129D">
      <w:pPr>
        <w:spacing w:after="0" w:line="240" w:lineRule="auto"/>
        <w:jc w:val="center"/>
        <w:rPr>
          <w:rFonts w:ascii="Century Gothic" w:eastAsia="Times New Roman" w:hAnsi="Century Gothic" w:cs="Arial"/>
          <w:b/>
          <w:color w:val="00B050"/>
        </w:rPr>
      </w:pPr>
    </w:p>
    <w:p w14:paraId="0CC67371" w14:textId="2936A0F7" w:rsidR="0093129D" w:rsidRPr="0093129D" w:rsidRDefault="0093129D" w:rsidP="0093129D">
      <w:pPr>
        <w:spacing w:after="0" w:line="240" w:lineRule="auto"/>
        <w:jc w:val="center"/>
        <w:rPr>
          <w:rFonts w:ascii="Century Gothic" w:eastAsia="Times New Roman" w:hAnsi="Century Gothic" w:cs="Arial"/>
          <w:b/>
          <w:color w:val="00B050"/>
          <w:sz w:val="96"/>
          <w:szCs w:val="96"/>
        </w:rPr>
      </w:pPr>
      <w:r w:rsidRPr="0093129D">
        <w:rPr>
          <w:rFonts w:ascii="Century Gothic" w:eastAsia="Times New Roman" w:hAnsi="Century Gothic" w:cs="Arial"/>
          <w:b/>
          <w:color w:val="00B050"/>
          <w:sz w:val="96"/>
          <w:szCs w:val="96"/>
        </w:rPr>
        <w:t>Health and Wellbeing policy</w:t>
      </w:r>
    </w:p>
    <w:p w14:paraId="343E7454"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sz w:val="24"/>
          <w:szCs w:val="24"/>
          <w:u w:val="single"/>
        </w:rPr>
      </w:pPr>
      <w:r w:rsidRPr="0093129D">
        <w:rPr>
          <w:rFonts w:ascii="Century Gothic" w:eastAsia="Arial Unicode MS" w:hAnsi="Century Gothic" w:cs="Arial Unicode MS"/>
          <w:sz w:val="24"/>
          <w:szCs w:val="24"/>
          <w:u w:val="single"/>
        </w:rPr>
        <w:lastRenderedPageBreak/>
        <w:t>Health &amp; Wellbeing Policy</w:t>
      </w:r>
    </w:p>
    <w:p w14:paraId="5B01787B"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t xml:space="preserve">Aims “Learning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 children and young people to: </w:t>
      </w:r>
    </w:p>
    <w:p w14:paraId="6277E8D6"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Make informed decisions </w:t>
      </w:r>
      <w:proofErr w:type="gramStart"/>
      <w:r w:rsidRPr="0093129D">
        <w:rPr>
          <w:rFonts w:ascii="Century Gothic" w:eastAsia="Arial Unicode MS" w:hAnsi="Century Gothic" w:cs="Arial Unicode MS"/>
          <w:b w:val="0"/>
          <w:sz w:val="24"/>
          <w:szCs w:val="24"/>
        </w:rPr>
        <w:t>in order to</w:t>
      </w:r>
      <w:proofErr w:type="gramEnd"/>
      <w:r w:rsidRPr="0093129D">
        <w:rPr>
          <w:rFonts w:ascii="Century Gothic" w:eastAsia="Arial Unicode MS" w:hAnsi="Century Gothic" w:cs="Arial Unicode MS"/>
          <w:b w:val="0"/>
          <w:sz w:val="24"/>
          <w:szCs w:val="24"/>
        </w:rPr>
        <w:t xml:space="preserve"> improve their mental, emotional, social and physical wellbeing. </w:t>
      </w:r>
    </w:p>
    <w:p w14:paraId="2D2C57FF"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Experience challenge and enjoyment. </w:t>
      </w:r>
    </w:p>
    <w:p w14:paraId="1938ADF3"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Experience positive aspects of healthy living and activity for themselves. </w:t>
      </w:r>
    </w:p>
    <w:p w14:paraId="2E7614BA"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Apply their mental, emotional, </w:t>
      </w:r>
      <w:proofErr w:type="gramStart"/>
      <w:r w:rsidRPr="0093129D">
        <w:rPr>
          <w:rFonts w:ascii="Century Gothic" w:eastAsia="Arial Unicode MS" w:hAnsi="Century Gothic" w:cs="Arial Unicode MS"/>
          <w:b w:val="0"/>
          <w:sz w:val="24"/>
          <w:szCs w:val="24"/>
        </w:rPr>
        <w:t>social</w:t>
      </w:r>
      <w:proofErr w:type="gramEnd"/>
      <w:r w:rsidRPr="0093129D">
        <w:rPr>
          <w:rFonts w:ascii="Century Gothic" w:eastAsia="Arial Unicode MS" w:hAnsi="Century Gothic" w:cs="Arial Unicode MS"/>
          <w:b w:val="0"/>
          <w:sz w:val="24"/>
          <w:szCs w:val="24"/>
        </w:rPr>
        <w:t xml:space="preserve"> and physical skills to pursue a healthy lifestyle. </w:t>
      </w:r>
    </w:p>
    <w:p w14:paraId="0305E80F"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Make a successful move to the next stage of education or work. </w:t>
      </w:r>
    </w:p>
    <w:p w14:paraId="14A43BAD"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Establish a pattern of health and wellbeing which will be sustained into adult life, and which will help to promote the health and wellbeing of the next generation of Scottish children.” Health and Wellbeing Principles and Practice </w:t>
      </w:r>
    </w:p>
    <w:p w14:paraId="7B92267A"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p>
    <w:p w14:paraId="30DB03DE"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t xml:space="preserve">We aim to deliver a health and wellbeing programme which allows teachers scope to plan for a wide variety of experiences which will enable young people to develop the knowledge, skills and capacities which they need for mental, physical, social and emotional wellbeing now and in the future. We aim to deliver two sessions of physical activity per week. </w:t>
      </w:r>
    </w:p>
    <w:p w14:paraId="5D3024B4"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p>
    <w:p w14:paraId="1AFCEB0E"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t xml:space="preserve">A variety of activities have been created for Early, First and Second Level based on the Health and Wellbeing outcomes and experiences from Curriculum for Excellence. These have been structured underneath the following organisers: </w:t>
      </w:r>
    </w:p>
    <w:p w14:paraId="73D22D82"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Mental, Emotional, Social and Physical Wellbeing </w:t>
      </w:r>
    </w:p>
    <w:p w14:paraId="6128C19F"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Planning for Choices and Changes </w:t>
      </w:r>
    </w:p>
    <w:p w14:paraId="7398D217"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Physical Education, Physical Activity and Sport </w:t>
      </w:r>
    </w:p>
    <w:p w14:paraId="48C0BAAF"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Food and Health </w:t>
      </w:r>
    </w:p>
    <w:p w14:paraId="24C6AF02" w14:textId="77777777" w:rsidR="0093129D" w:rsidRP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Substance Misuse </w:t>
      </w:r>
    </w:p>
    <w:p w14:paraId="7534949F" w14:textId="65335C7B" w:rsidR="0093129D" w:rsidRDefault="0093129D" w:rsidP="0093129D">
      <w:pPr>
        <w:pStyle w:val="Heading4"/>
        <w:numPr>
          <w:ilvl w:val="0"/>
          <w:numId w:val="0"/>
        </w:numPr>
        <w:tabs>
          <w:tab w:val="left" w:pos="3690"/>
        </w:tabs>
        <w:spacing w:line="240" w:lineRule="auto"/>
        <w:rPr>
          <w:rFonts w:ascii="Century Gothic" w:eastAsia="Arial Unicode MS" w:hAnsi="Century Gothic" w:cs="Arial Unicode MS"/>
          <w:b w:val="0"/>
          <w:sz w:val="24"/>
          <w:szCs w:val="24"/>
        </w:rPr>
      </w:pPr>
      <w:r w:rsidRPr="0093129D">
        <w:rPr>
          <w:rFonts w:ascii="Century Gothic" w:eastAsia="Arial Unicode MS" w:hAnsi="Century Gothic" w:cs="Arial Unicode MS"/>
          <w:b w:val="0"/>
          <w:sz w:val="24"/>
          <w:szCs w:val="24"/>
        </w:rPr>
        <w:sym w:font="Symbol" w:char="F0B7"/>
      </w:r>
      <w:r w:rsidRPr="0093129D">
        <w:rPr>
          <w:rFonts w:ascii="Century Gothic" w:eastAsia="Arial Unicode MS" w:hAnsi="Century Gothic" w:cs="Arial Unicode MS"/>
          <w:b w:val="0"/>
          <w:sz w:val="24"/>
          <w:szCs w:val="24"/>
        </w:rPr>
        <w:t xml:space="preserve"> Relationships, Sexual Health and Parenthood </w:t>
      </w:r>
    </w:p>
    <w:p w14:paraId="7E6FC5FA" w14:textId="77777777" w:rsidR="0093129D" w:rsidRPr="0093129D" w:rsidRDefault="0093129D" w:rsidP="0093129D"/>
    <w:p w14:paraId="1C5A8FF5"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lastRenderedPageBreak/>
        <w:t>The Head Teacher at Foveran School welcomes feedback on this document.</w:t>
      </w:r>
    </w:p>
    <w:p w14:paraId="59517A53"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p>
    <w:p w14:paraId="25CEB791"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b/>
          <w:sz w:val="28"/>
          <w:szCs w:val="28"/>
        </w:rPr>
      </w:pPr>
      <w:r w:rsidRPr="0093129D">
        <w:rPr>
          <w:rFonts w:ascii="Century Gothic" w:eastAsia="Times New Roman" w:hAnsi="Century Gothic" w:cs="Arial"/>
          <w:b/>
          <w:sz w:val="28"/>
          <w:szCs w:val="28"/>
        </w:rPr>
        <w:t>Contact:</w:t>
      </w:r>
    </w:p>
    <w:p w14:paraId="0665015B"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p>
    <w:p w14:paraId="6BF1C511"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Foveran School</w:t>
      </w:r>
    </w:p>
    <w:p w14:paraId="3522022E"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Main Road</w:t>
      </w:r>
    </w:p>
    <w:p w14:paraId="74BA72DA"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Foveran</w:t>
      </w:r>
    </w:p>
    <w:p w14:paraId="2FD514B9"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Ellon</w:t>
      </w:r>
    </w:p>
    <w:p w14:paraId="1C88DD0B"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Aberdeenshire</w:t>
      </w:r>
    </w:p>
    <w:p w14:paraId="4994AEAF"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AB41 6AZ</w:t>
      </w:r>
    </w:p>
    <w:p w14:paraId="67FE588C"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p>
    <w:p w14:paraId="2397DF0F"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Tel: 01358 281115</w:t>
      </w:r>
    </w:p>
    <w:p w14:paraId="14550104" w14:textId="77777777" w:rsidR="0093129D" w:rsidRPr="0093129D" w:rsidRDefault="0093129D" w:rsidP="0093129D">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cs="Arial"/>
          <w:sz w:val="28"/>
          <w:szCs w:val="28"/>
        </w:rPr>
      </w:pPr>
      <w:r w:rsidRPr="0093129D">
        <w:rPr>
          <w:rFonts w:ascii="Century Gothic" w:eastAsia="Times New Roman" w:hAnsi="Century Gothic" w:cs="Arial"/>
          <w:sz w:val="28"/>
          <w:szCs w:val="28"/>
        </w:rPr>
        <w:t>E mail: Jamie.ferguson@aberdeenshire.gov.uk</w:t>
      </w:r>
    </w:p>
    <w:p w14:paraId="43C2D704" w14:textId="77777777" w:rsidR="00DF091D" w:rsidRDefault="00DF091D"/>
    <w:sectPr w:rsidR="00DF091D" w:rsidSect="0093129D">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8C1E" w14:textId="77777777" w:rsidR="00CB6589" w:rsidRDefault="00CB6589" w:rsidP="0093129D">
      <w:pPr>
        <w:spacing w:after="0" w:line="240" w:lineRule="auto"/>
      </w:pPr>
      <w:r>
        <w:separator/>
      </w:r>
    </w:p>
  </w:endnote>
  <w:endnote w:type="continuationSeparator" w:id="0">
    <w:p w14:paraId="0A1E5A4E" w14:textId="77777777" w:rsidR="00CB6589" w:rsidRDefault="00CB6589" w:rsidP="0093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FCC3" w14:textId="752362CD" w:rsidR="0093129D" w:rsidRPr="0093129D" w:rsidRDefault="0093129D">
    <w:pPr>
      <w:pStyle w:val="Footer"/>
      <w:rPr>
        <w:i/>
        <w:iCs/>
      </w:rPr>
    </w:pPr>
    <w:r w:rsidRPr="0093129D">
      <w:rPr>
        <w:i/>
        <w:iCs/>
        <w:noProof/>
      </w:rPr>
      <w:drawing>
        <wp:anchor distT="0" distB="0" distL="114300" distR="114300" simplePos="0" relativeHeight="251658240" behindDoc="1" locked="0" layoutInCell="1" allowOverlap="1" wp14:anchorId="234B7B17" wp14:editId="14D9F8D7">
          <wp:simplePos x="0" y="0"/>
          <wp:positionH relativeFrom="margin">
            <wp:align>left</wp:align>
          </wp:positionH>
          <wp:positionV relativeFrom="paragraph">
            <wp:posOffset>-308610</wp:posOffset>
          </wp:positionV>
          <wp:extent cx="438150" cy="438150"/>
          <wp:effectExtent l="0" t="0" r="0" b="0"/>
          <wp:wrapTight wrapText="bothSides">
            <wp:wrapPolygon edited="0">
              <wp:start x="0" y="0"/>
              <wp:lineTo x="0" y="20661"/>
              <wp:lineTo x="20661" y="20661"/>
              <wp:lineTo x="206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129D">
      <w:rPr>
        <w:i/>
        <w:iCs/>
      </w:rPr>
      <w:t>Foveran School – Hand in hand towards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FC64" w14:textId="77777777" w:rsidR="00CB6589" w:rsidRDefault="00CB6589" w:rsidP="0093129D">
      <w:pPr>
        <w:spacing w:after="0" w:line="240" w:lineRule="auto"/>
      </w:pPr>
      <w:r>
        <w:separator/>
      </w:r>
    </w:p>
  </w:footnote>
  <w:footnote w:type="continuationSeparator" w:id="0">
    <w:p w14:paraId="2837D1CD" w14:textId="77777777" w:rsidR="00CB6589" w:rsidRDefault="00CB6589" w:rsidP="00931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9D"/>
    <w:rsid w:val="0093129D"/>
    <w:rsid w:val="00CB6589"/>
    <w:rsid w:val="00DF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BAA5"/>
  <w15:chartTrackingRefBased/>
  <w15:docId w15:val="{CB0DAA43-6EA1-4C36-904C-2F153FB7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129D"/>
    <w:pPr>
      <w:keepNext/>
      <w:keepLines/>
      <w:numPr>
        <w:numId w:val="1"/>
      </w:numPr>
      <w:spacing w:before="360" w:after="120" w:line="240" w:lineRule="atLeast"/>
      <w:outlineLvl w:val="0"/>
    </w:pPr>
    <w:rPr>
      <w:rFonts w:ascii="Arial" w:eastAsia="MS Gothic" w:hAnsi="Arial" w:cs="Times New Roman"/>
      <w:b/>
      <w:bCs/>
      <w:color w:val="000000"/>
      <w:sz w:val="28"/>
      <w:szCs w:val="28"/>
    </w:rPr>
  </w:style>
  <w:style w:type="paragraph" w:styleId="Heading2">
    <w:name w:val="heading 2"/>
    <w:basedOn w:val="Normal"/>
    <w:next w:val="Normal"/>
    <w:link w:val="Heading2Char"/>
    <w:uiPriority w:val="9"/>
    <w:qFormat/>
    <w:rsid w:val="0093129D"/>
    <w:pPr>
      <w:keepNext/>
      <w:keepLines/>
      <w:numPr>
        <w:ilvl w:val="1"/>
        <w:numId w:val="1"/>
      </w:numPr>
      <w:spacing w:before="360" w:after="120" w:line="240" w:lineRule="atLeast"/>
      <w:outlineLvl w:val="1"/>
    </w:pPr>
    <w:rPr>
      <w:rFonts w:ascii="Arial" w:eastAsia="MS Gothic" w:hAnsi="Arial" w:cs="Times New Roman"/>
      <w:bCs/>
      <w:color w:val="000000"/>
      <w:sz w:val="28"/>
      <w:szCs w:val="26"/>
    </w:rPr>
  </w:style>
  <w:style w:type="paragraph" w:styleId="Heading3">
    <w:name w:val="heading 3"/>
    <w:basedOn w:val="Normal"/>
    <w:next w:val="Normal"/>
    <w:link w:val="Heading3Char"/>
    <w:qFormat/>
    <w:rsid w:val="0093129D"/>
    <w:pPr>
      <w:keepNext/>
      <w:keepLines/>
      <w:numPr>
        <w:ilvl w:val="2"/>
        <w:numId w:val="1"/>
      </w:numPr>
      <w:spacing w:before="200" w:after="140" w:line="260" w:lineRule="atLeast"/>
      <w:outlineLvl w:val="2"/>
    </w:pPr>
    <w:rPr>
      <w:rFonts w:ascii="Arial" w:eastAsia="MS Gothic" w:hAnsi="Arial" w:cs="Times New Roman"/>
      <w:bCs/>
      <w:i/>
      <w:sz w:val="24"/>
    </w:rPr>
  </w:style>
  <w:style w:type="paragraph" w:styleId="Heading4">
    <w:name w:val="heading 4"/>
    <w:basedOn w:val="Normal"/>
    <w:next w:val="Normal"/>
    <w:link w:val="Heading4Char"/>
    <w:uiPriority w:val="9"/>
    <w:unhideWhenUsed/>
    <w:qFormat/>
    <w:rsid w:val="0093129D"/>
    <w:pPr>
      <w:keepNext/>
      <w:keepLines/>
      <w:numPr>
        <w:ilvl w:val="3"/>
        <w:numId w:val="1"/>
      </w:numPr>
      <w:spacing w:before="180" w:after="140" w:line="240" w:lineRule="atLeast"/>
      <w:outlineLvl w:val="3"/>
    </w:pPr>
    <w:rPr>
      <w:rFonts w:ascii="Arial" w:eastAsia="MS Gothic" w:hAnsi="Arial" w:cs="Times New Roman"/>
      <w:b/>
      <w:bCs/>
      <w:iCs/>
      <w:sz w:val="20"/>
    </w:rPr>
  </w:style>
  <w:style w:type="paragraph" w:styleId="Heading5">
    <w:name w:val="heading 5"/>
    <w:basedOn w:val="Normal"/>
    <w:next w:val="Normal"/>
    <w:link w:val="Heading5Char"/>
    <w:uiPriority w:val="9"/>
    <w:unhideWhenUsed/>
    <w:qFormat/>
    <w:rsid w:val="0093129D"/>
    <w:pPr>
      <w:keepNext/>
      <w:keepLines/>
      <w:numPr>
        <w:ilvl w:val="4"/>
        <w:numId w:val="1"/>
      </w:numPr>
      <w:spacing w:before="160" w:after="140" w:line="240" w:lineRule="atLeast"/>
      <w:outlineLvl w:val="4"/>
    </w:pPr>
    <w:rPr>
      <w:rFonts w:ascii="Arial" w:eastAsia="MS Gothic" w:hAnsi="Arial" w:cs="Times New Roman"/>
      <w:b/>
      <w:sz w:val="20"/>
    </w:rPr>
  </w:style>
  <w:style w:type="paragraph" w:styleId="Heading6">
    <w:name w:val="heading 6"/>
    <w:basedOn w:val="Normal"/>
    <w:next w:val="Normal"/>
    <w:link w:val="Heading6Char"/>
    <w:uiPriority w:val="9"/>
    <w:semiHidden/>
    <w:qFormat/>
    <w:rsid w:val="0093129D"/>
    <w:pPr>
      <w:keepNext/>
      <w:keepLines/>
      <w:numPr>
        <w:ilvl w:val="5"/>
        <w:numId w:val="1"/>
      </w:numPr>
      <w:spacing w:before="200" w:after="0" w:line="250" w:lineRule="atLeast"/>
      <w:outlineLvl w:val="5"/>
    </w:pPr>
    <w:rPr>
      <w:rFonts w:ascii="Cambria" w:eastAsia="MS Gothic" w:hAnsi="Cambria" w:cs="Times New Roman"/>
      <w:i/>
      <w:iCs/>
      <w:color w:val="2D495E"/>
      <w:sz w:val="20"/>
    </w:rPr>
  </w:style>
  <w:style w:type="paragraph" w:styleId="Heading7">
    <w:name w:val="heading 7"/>
    <w:basedOn w:val="Normal"/>
    <w:next w:val="Normal"/>
    <w:link w:val="Heading7Char"/>
    <w:uiPriority w:val="9"/>
    <w:semiHidden/>
    <w:unhideWhenUsed/>
    <w:qFormat/>
    <w:rsid w:val="0093129D"/>
    <w:pPr>
      <w:keepNext/>
      <w:keepLines/>
      <w:numPr>
        <w:ilvl w:val="6"/>
        <w:numId w:val="1"/>
      </w:numPr>
      <w:spacing w:before="200" w:after="0" w:line="250" w:lineRule="atLeast"/>
      <w:outlineLvl w:val="6"/>
    </w:pPr>
    <w:rPr>
      <w:rFonts w:ascii="Cambria" w:eastAsia="MS Gothic" w:hAnsi="Cambria" w:cs="Times New Roman"/>
      <w:i/>
      <w:iCs/>
      <w:color w:val="404040"/>
      <w:sz w:val="20"/>
    </w:rPr>
  </w:style>
  <w:style w:type="paragraph" w:styleId="Heading8">
    <w:name w:val="heading 8"/>
    <w:basedOn w:val="Normal"/>
    <w:next w:val="Normal"/>
    <w:link w:val="Heading8Char"/>
    <w:uiPriority w:val="9"/>
    <w:semiHidden/>
    <w:unhideWhenUsed/>
    <w:qFormat/>
    <w:rsid w:val="0093129D"/>
    <w:pPr>
      <w:keepNext/>
      <w:keepLines/>
      <w:numPr>
        <w:ilvl w:val="7"/>
        <w:numId w:val="1"/>
      </w:numPr>
      <w:spacing w:before="200" w:after="0" w:line="250" w:lineRule="atLeast"/>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93129D"/>
    <w:pPr>
      <w:keepNext/>
      <w:keepLines/>
      <w:numPr>
        <w:ilvl w:val="8"/>
        <w:numId w:val="1"/>
      </w:numPr>
      <w:spacing w:before="200" w:after="0" w:line="250" w:lineRule="atLeast"/>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29D"/>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93129D"/>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93129D"/>
    <w:rPr>
      <w:rFonts w:ascii="Arial" w:eastAsia="MS Gothic" w:hAnsi="Arial" w:cs="Times New Roman"/>
      <w:bCs/>
      <w:i/>
      <w:sz w:val="24"/>
    </w:rPr>
  </w:style>
  <w:style w:type="character" w:customStyle="1" w:styleId="Heading4Char">
    <w:name w:val="Heading 4 Char"/>
    <w:basedOn w:val="DefaultParagraphFont"/>
    <w:link w:val="Heading4"/>
    <w:uiPriority w:val="9"/>
    <w:rsid w:val="0093129D"/>
    <w:rPr>
      <w:rFonts w:ascii="Arial" w:eastAsia="MS Gothic" w:hAnsi="Arial" w:cs="Times New Roman"/>
      <w:b/>
      <w:bCs/>
      <w:iCs/>
      <w:sz w:val="20"/>
    </w:rPr>
  </w:style>
  <w:style w:type="character" w:customStyle="1" w:styleId="Heading5Char">
    <w:name w:val="Heading 5 Char"/>
    <w:basedOn w:val="DefaultParagraphFont"/>
    <w:link w:val="Heading5"/>
    <w:uiPriority w:val="9"/>
    <w:rsid w:val="0093129D"/>
    <w:rPr>
      <w:rFonts w:ascii="Arial" w:eastAsia="MS Gothic" w:hAnsi="Arial" w:cs="Times New Roman"/>
      <w:b/>
      <w:sz w:val="20"/>
    </w:rPr>
  </w:style>
  <w:style w:type="character" w:customStyle="1" w:styleId="Heading6Char">
    <w:name w:val="Heading 6 Char"/>
    <w:basedOn w:val="DefaultParagraphFont"/>
    <w:link w:val="Heading6"/>
    <w:uiPriority w:val="9"/>
    <w:semiHidden/>
    <w:rsid w:val="0093129D"/>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93129D"/>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93129D"/>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93129D"/>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931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29D"/>
  </w:style>
  <w:style w:type="paragraph" w:styleId="Footer">
    <w:name w:val="footer"/>
    <w:basedOn w:val="Normal"/>
    <w:link w:val="FooterChar"/>
    <w:uiPriority w:val="99"/>
    <w:unhideWhenUsed/>
    <w:rsid w:val="00931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Foveran Health and Wellbeing Policy</dc:title>
  <dc:subject/>
  <dc:creator>Jamie Ferguson</dc:creator>
  <cp:keywords/>
  <dc:description/>
  <cp:lastModifiedBy>Jamie Ferguson</cp:lastModifiedBy>
  <cp:revision>1</cp:revision>
  <dcterms:created xsi:type="dcterms:W3CDTF">2020-08-24T09:20:00Z</dcterms:created>
  <dcterms:modified xsi:type="dcterms:W3CDTF">2020-08-24T09:25:00Z</dcterms:modified>
</cp:coreProperties>
</file>