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AE38" w14:textId="020708CD" w:rsidR="00872C9F" w:rsidRPr="00872C9F" w:rsidRDefault="00872C9F" w:rsidP="00872C9F">
      <w:pPr>
        <w:spacing w:line="240" w:lineRule="auto"/>
        <w:jc w:val="center"/>
        <w:rPr>
          <w:rFonts w:ascii="Century Gothic" w:eastAsia="Arial Unicode MS" w:hAnsi="Century Gothic" w:cs="Arial Unicode MS"/>
          <w:b/>
          <w:bCs/>
          <w:color w:val="00B050"/>
          <w:sz w:val="96"/>
          <w:szCs w:val="96"/>
          <w:u w:val="single"/>
        </w:rPr>
      </w:pPr>
      <w:r w:rsidRPr="00872C9F">
        <w:rPr>
          <w:rFonts w:ascii="Century Gothic" w:eastAsia="Arial Unicode MS" w:hAnsi="Century Gothic" w:cs="Arial Unicode MS"/>
          <w:b/>
          <w:bCs/>
          <w:color w:val="00B050"/>
          <w:sz w:val="96"/>
          <w:szCs w:val="96"/>
          <w:u w:val="single"/>
        </w:rPr>
        <w:t>Foveran School</w:t>
      </w:r>
    </w:p>
    <w:p w14:paraId="18703AFD" w14:textId="62E95E23" w:rsidR="00872C9F" w:rsidRPr="00872C9F" w:rsidRDefault="00872C9F" w:rsidP="00872C9F">
      <w:pPr>
        <w:spacing w:line="240" w:lineRule="auto"/>
        <w:rPr>
          <w:rFonts w:ascii="Century Gothic" w:eastAsia="Arial Unicode MS" w:hAnsi="Century Gothic" w:cs="Arial Unicode MS"/>
          <w:color w:val="00B050"/>
          <w:sz w:val="96"/>
          <w:szCs w:val="96"/>
          <w:u w:val="single"/>
        </w:rPr>
      </w:pPr>
      <w:r w:rsidRPr="00872C9F">
        <w:rPr>
          <w:rFonts w:ascii="Century Gothic" w:hAnsi="Century Gothic"/>
          <w:noProof/>
          <w:color w:val="00B050"/>
          <w:sz w:val="96"/>
          <w:szCs w:val="96"/>
        </w:rPr>
        <w:drawing>
          <wp:anchor distT="0" distB="0" distL="114300" distR="114300" simplePos="0" relativeHeight="251660288" behindDoc="1" locked="0" layoutInCell="1" allowOverlap="1" wp14:anchorId="20F6AD88" wp14:editId="0ADC3611">
            <wp:simplePos x="0" y="0"/>
            <wp:positionH relativeFrom="margin">
              <wp:align>center</wp:align>
            </wp:positionH>
            <wp:positionV relativeFrom="paragraph">
              <wp:posOffset>382905</wp:posOffset>
            </wp:positionV>
            <wp:extent cx="3486150" cy="3486150"/>
            <wp:effectExtent l="0" t="0" r="0" b="0"/>
            <wp:wrapTight wrapText="bothSides">
              <wp:wrapPolygon edited="0">
                <wp:start x="0" y="0"/>
                <wp:lineTo x="0" y="21482"/>
                <wp:lineTo x="21482" y="21482"/>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ADCC5" w14:textId="0AF29CA6" w:rsidR="00872C9F" w:rsidRPr="00872C9F" w:rsidRDefault="00872C9F" w:rsidP="00872C9F">
      <w:pPr>
        <w:spacing w:line="240" w:lineRule="auto"/>
        <w:jc w:val="center"/>
        <w:rPr>
          <w:rFonts w:ascii="Century Gothic" w:eastAsia="Arial Unicode MS" w:hAnsi="Century Gothic" w:cs="Arial Unicode MS"/>
          <w:b/>
          <w:bCs/>
          <w:color w:val="00B050"/>
          <w:sz w:val="96"/>
          <w:szCs w:val="96"/>
        </w:rPr>
      </w:pPr>
      <w:r w:rsidRPr="00872C9F">
        <w:rPr>
          <w:rFonts w:ascii="Century Gothic" w:eastAsia="Arial Unicode MS" w:hAnsi="Century Gothic" w:cs="Arial Unicode MS"/>
          <w:b/>
          <w:bCs/>
          <w:color w:val="00B050"/>
          <w:sz w:val="96"/>
          <w:szCs w:val="96"/>
        </w:rPr>
        <w:t>Learning and Teaching Policy</w:t>
      </w:r>
    </w:p>
    <w:p w14:paraId="1E345C1E" w14:textId="77777777" w:rsidR="00872C9F" w:rsidRPr="00872C9F" w:rsidRDefault="00872C9F" w:rsidP="00872C9F">
      <w:pPr>
        <w:spacing w:after="0" w:line="240" w:lineRule="auto"/>
        <w:jc w:val="center"/>
        <w:rPr>
          <w:rFonts w:ascii="Century Gothic" w:eastAsia="Arial Unicode MS" w:hAnsi="Century Gothic" w:cs="Arial Unicode MS"/>
          <w:sz w:val="24"/>
          <w:szCs w:val="24"/>
        </w:rPr>
      </w:pPr>
    </w:p>
    <w:p w14:paraId="18805953" w14:textId="77777777" w:rsidR="00872C9F" w:rsidRDefault="00872C9F" w:rsidP="00872C9F">
      <w:pPr>
        <w:pStyle w:val="BodyText"/>
        <w:rPr>
          <w:rFonts w:ascii="Century Gothic" w:eastAsia="Arial Unicode MS" w:hAnsi="Century Gothic" w:cs="Arial Unicode MS"/>
          <w:color w:val="auto"/>
          <w:sz w:val="24"/>
          <w:szCs w:val="24"/>
          <w:u w:val="single"/>
        </w:rPr>
      </w:pPr>
    </w:p>
    <w:p w14:paraId="15D67470" w14:textId="77777777" w:rsidR="00872C9F" w:rsidRDefault="00872C9F" w:rsidP="00872C9F">
      <w:pPr>
        <w:pStyle w:val="BodyText"/>
        <w:rPr>
          <w:rFonts w:ascii="Century Gothic" w:eastAsia="Arial Unicode MS" w:hAnsi="Century Gothic" w:cs="Arial Unicode MS"/>
          <w:color w:val="auto"/>
          <w:sz w:val="24"/>
          <w:szCs w:val="24"/>
          <w:u w:val="single"/>
        </w:rPr>
      </w:pPr>
    </w:p>
    <w:p w14:paraId="59E000CF" w14:textId="77777777" w:rsidR="00872C9F" w:rsidRDefault="00872C9F" w:rsidP="00872C9F">
      <w:pPr>
        <w:pStyle w:val="BodyText"/>
        <w:rPr>
          <w:rFonts w:ascii="Century Gothic" w:eastAsia="Arial Unicode MS" w:hAnsi="Century Gothic" w:cs="Arial Unicode MS"/>
          <w:color w:val="auto"/>
          <w:sz w:val="24"/>
          <w:szCs w:val="24"/>
          <w:u w:val="single"/>
        </w:rPr>
      </w:pPr>
    </w:p>
    <w:p w14:paraId="6F2EC656" w14:textId="77777777" w:rsidR="00872C9F" w:rsidRDefault="00872C9F" w:rsidP="00872C9F">
      <w:pPr>
        <w:pStyle w:val="BodyText"/>
        <w:rPr>
          <w:rFonts w:ascii="Century Gothic" w:eastAsia="Arial Unicode MS" w:hAnsi="Century Gothic" w:cs="Arial Unicode MS"/>
          <w:color w:val="auto"/>
          <w:sz w:val="24"/>
          <w:szCs w:val="24"/>
          <w:u w:val="single"/>
        </w:rPr>
      </w:pPr>
    </w:p>
    <w:p w14:paraId="5598484F" w14:textId="77777777" w:rsidR="00872C9F" w:rsidRDefault="00872C9F" w:rsidP="00872C9F">
      <w:pPr>
        <w:pStyle w:val="BodyText"/>
        <w:rPr>
          <w:rFonts w:ascii="Century Gothic" w:eastAsia="Arial Unicode MS" w:hAnsi="Century Gothic" w:cs="Arial Unicode MS"/>
          <w:color w:val="auto"/>
          <w:sz w:val="24"/>
          <w:szCs w:val="24"/>
          <w:u w:val="single"/>
        </w:rPr>
      </w:pPr>
    </w:p>
    <w:p w14:paraId="763A0014" w14:textId="77777777" w:rsidR="00872C9F" w:rsidRDefault="00872C9F" w:rsidP="00872C9F">
      <w:pPr>
        <w:pStyle w:val="BodyText"/>
        <w:rPr>
          <w:rFonts w:ascii="Century Gothic" w:eastAsia="Arial Unicode MS" w:hAnsi="Century Gothic" w:cs="Arial Unicode MS"/>
          <w:color w:val="auto"/>
          <w:sz w:val="24"/>
          <w:szCs w:val="24"/>
          <w:u w:val="single"/>
        </w:rPr>
      </w:pPr>
    </w:p>
    <w:p w14:paraId="59BEA99D" w14:textId="4E1AD3BE" w:rsidR="00872C9F" w:rsidRPr="00872C9F" w:rsidRDefault="00872C9F" w:rsidP="00872C9F">
      <w:pPr>
        <w:pStyle w:val="BodyText"/>
        <w:rPr>
          <w:rFonts w:ascii="Century Gothic" w:eastAsia="Arial Unicode MS" w:hAnsi="Century Gothic" w:cs="Arial Unicode MS"/>
          <w:color w:val="auto"/>
          <w:sz w:val="24"/>
          <w:szCs w:val="24"/>
          <w:u w:val="single"/>
        </w:rPr>
      </w:pPr>
      <w:r w:rsidRPr="00872C9F">
        <w:rPr>
          <w:rFonts w:ascii="Century Gothic" w:eastAsia="Arial Unicode MS" w:hAnsi="Century Gothic" w:cs="Arial Unicode MS"/>
          <w:color w:val="auto"/>
          <w:sz w:val="24"/>
          <w:szCs w:val="24"/>
          <w:u w:val="single"/>
        </w:rPr>
        <w:lastRenderedPageBreak/>
        <w:t>Aim of policy</w:t>
      </w:r>
    </w:p>
    <w:p w14:paraId="027DC727"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It is intended that this policy be used in the following ways:</w:t>
      </w:r>
    </w:p>
    <w:p w14:paraId="2E4DD1DA" w14:textId="77777777" w:rsidR="00872C9F" w:rsidRPr="00872C9F" w:rsidRDefault="00872C9F" w:rsidP="00872C9F">
      <w:pPr>
        <w:numPr>
          <w:ilvl w:val="0"/>
          <w:numId w:val="2"/>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as a reference on the underlying philosophy behind effective learning and teaching</w:t>
      </w:r>
    </w:p>
    <w:p w14:paraId="7A7851E4" w14:textId="77777777" w:rsidR="00872C9F" w:rsidRPr="00872C9F" w:rsidRDefault="00872C9F" w:rsidP="00872C9F">
      <w:pPr>
        <w:numPr>
          <w:ilvl w:val="0"/>
          <w:numId w:val="2"/>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as an indication on current thinking on good practice</w:t>
      </w:r>
    </w:p>
    <w:p w14:paraId="74EA836C" w14:textId="77777777" w:rsidR="00872C9F" w:rsidRPr="00872C9F" w:rsidRDefault="00872C9F" w:rsidP="00872C9F">
      <w:pPr>
        <w:numPr>
          <w:ilvl w:val="0"/>
          <w:numId w:val="2"/>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as an aid to self-evaluation </w:t>
      </w:r>
      <w:proofErr w:type="gramStart"/>
      <w:r w:rsidRPr="00872C9F">
        <w:rPr>
          <w:rFonts w:ascii="Century Gothic" w:eastAsia="Arial Unicode MS" w:hAnsi="Century Gothic" w:cs="Arial Unicode MS"/>
          <w:sz w:val="24"/>
          <w:szCs w:val="24"/>
        </w:rPr>
        <w:t>in the area of</w:t>
      </w:r>
      <w:proofErr w:type="gramEnd"/>
      <w:r w:rsidRPr="00872C9F">
        <w:rPr>
          <w:rFonts w:ascii="Century Gothic" w:eastAsia="Arial Unicode MS" w:hAnsi="Century Gothic" w:cs="Arial Unicode MS"/>
          <w:sz w:val="24"/>
          <w:szCs w:val="24"/>
        </w:rPr>
        <w:t xml:space="preserve"> learning and teaching.</w:t>
      </w:r>
    </w:p>
    <w:p w14:paraId="63C0C024" w14:textId="77777777" w:rsidR="00872C9F" w:rsidRPr="00872C9F" w:rsidRDefault="00872C9F" w:rsidP="00872C9F">
      <w:pPr>
        <w:spacing w:line="240" w:lineRule="auto"/>
        <w:rPr>
          <w:rFonts w:ascii="Century Gothic" w:eastAsia="Arial Unicode MS" w:hAnsi="Century Gothic" w:cs="Arial Unicode MS"/>
          <w:sz w:val="24"/>
          <w:szCs w:val="24"/>
        </w:rPr>
      </w:pPr>
    </w:p>
    <w:p w14:paraId="7498134B" w14:textId="77777777" w:rsidR="00872C9F" w:rsidRPr="00872C9F" w:rsidRDefault="00872C9F" w:rsidP="00872C9F">
      <w:pPr>
        <w:spacing w:line="240" w:lineRule="auto"/>
        <w:rPr>
          <w:rFonts w:ascii="Century Gothic" w:eastAsia="Arial Unicode MS" w:hAnsi="Century Gothic" w:cs="Arial Unicode MS"/>
          <w:b/>
          <w:sz w:val="24"/>
          <w:szCs w:val="24"/>
          <w:u w:val="single"/>
        </w:rPr>
      </w:pPr>
      <w:r w:rsidRPr="00872C9F">
        <w:rPr>
          <w:rFonts w:ascii="Century Gothic" w:eastAsia="Arial Unicode MS" w:hAnsi="Century Gothic" w:cs="Arial Unicode MS"/>
          <w:b/>
          <w:sz w:val="24"/>
          <w:szCs w:val="24"/>
          <w:u w:val="single"/>
        </w:rPr>
        <w:t>Setting the context</w:t>
      </w:r>
    </w:p>
    <w:p w14:paraId="09292BDF" w14:textId="77777777" w:rsidR="00872C9F" w:rsidRPr="00872C9F" w:rsidRDefault="00872C9F" w:rsidP="00872C9F">
      <w:pPr>
        <w:autoSpaceDE w:val="0"/>
        <w:spacing w:line="240" w:lineRule="auto"/>
        <w:rPr>
          <w:rFonts w:ascii="Century Gothic" w:eastAsia="Arial Unicode MS" w:hAnsi="Century Gothic" w:cs="Arial Unicode MS"/>
          <w:i/>
          <w:sz w:val="24"/>
          <w:szCs w:val="24"/>
        </w:rPr>
      </w:pPr>
      <w:r w:rsidRPr="00872C9F">
        <w:rPr>
          <w:rFonts w:ascii="Century Gothic" w:eastAsia="Arial Unicode MS" w:hAnsi="Century Gothic" w:cs="Arial Unicode MS"/>
          <w:i/>
          <w:iCs/>
          <w:sz w:val="24"/>
          <w:szCs w:val="24"/>
        </w:rPr>
        <w:t xml:space="preserve">Curriculum for Excellence </w:t>
      </w:r>
      <w:r w:rsidRPr="00872C9F">
        <w:rPr>
          <w:rFonts w:ascii="Century Gothic" w:eastAsia="Arial Unicode MS" w:hAnsi="Century Gothic" w:cs="Arial Unicode MS"/>
          <w:i/>
          <w:sz w:val="24"/>
          <w:szCs w:val="24"/>
        </w:rPr>
        <w:t xml:space="preserve">aims to achieve a transformation in education in Scotland by providing a coherent, more flexible and enriched curriculum from 3 to 18, firmly focused on the needs of the child and young person and designed to enable them to develop the four capacities. The changes brought about by </w:t>
      </w:r>
      <w:r w:rsidRPr="00872C9F">
        <w:rPr>
          <w:rFonts w:ascii="Century Gothic" w:eastAsia="Arial Unicode MS" w:hAnsi="Century Gothic" w:cs="Arial Unicode MS"/>
          <w:i/>
          <w:iCs/>
          <w:sz w:val="24"/>
          <w:szCs w:val="24"/>
        </w:rPr>
        <w:t xml:space="preserve">Curriculum for Excellence </w:t>
      </w:r>
      <w:r w:rsidRPr="00872C9F">
        <w:rPr>
          <w:rFonts w:ascii="Century Gothic" w:eastAsia="Arial Unicode MS" w:hAnsi="Century Gothic" w:cs="Arial Unicode MS"/>
          <w:i/>
          <w:sz w:val="24"/>
          <w:szCs w:val="24"/>
        </w:rPr>
        <w:t>should lead to improved quality of learning and teaching and increased attainment and achievement for all children and young people in Scotland, including those who need additional support in their learning.</w:t>
      </w:r>
    </w:p>
    <w:p w14:paraId="0B84B4CD" w14:textId="77777777" w:rsidR="00872C9F" w:rsidRPr="00872C9F" w:rsidRDefault="00872C9F" w:rsidP="00872C9F">
      <w:pPr>
        <w:autoSpaceDE w:val="0"/>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Building the Curriculum 3 </w:t>
      </w:r>
    </w:p>
    <w:p w14:paraId="4F6BA59E" w14:textId="77777777" w:rsidR="00872C9F" w:rsidRDefault="00872C9F" w:rsidP="00872C9F">
      <w:pPr>
        <w:pStyle w:val="BodyText"/>
        <w:rPr>
          <w:rFonts w:ascii="Century Gothic" w:eastAsia="Arial Unicode MS" w:hAnsi="Century Gothic" w:cs="Arial Unicode MS"/>
          <w:color w:val="auto"/>
          <w:sz w:val="24"/>
          <w:szCs w:val="24"/>
        </w:rPr>
      </w:pPr>
    </w:p>
    <w:p w14:paraId="7D18C515" w14:textId="74893964"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 xml:space="preserve">The 3-18 Curriculum for Excellence aims to ensure that all children and young people in Scotland develop the </w:t>
      </w:r>
      <w:r w:rsidRPr="00872C9F">
        <w:rPr>
          <w:rFonts w:ascii="Century Gothic" w:eastAsia="Arial Unicode MS" w:hAnsi="Century Gothic" w:cs="Arial Unicode MS"/>
          <w:b/>
          <w:color w:val="auto"/>
          <w:sz w:val="24"/>
          <w:szCs w:val="24"/>
        </w:rPr>
        <w:t xml:space="preserve">attributes, </w:t>
      </w:r>
      <w:proofErr w:type="gramStart"/>
      <w:r w:rsidRPr="00872C9F">
        <w:rPr>
          <w:rFonts w:ascii="Century Gothic" w:eastAsia="Arial Unicode MS" w:hAnsi="Century Gothic" w:cs="Arial Unicode MS"/>
          <w:b/>
          <w:color w:val="auto"/>
          <w:sz w:val="24"/>
          <w:szCs w:val="24"/>
        </w:rPr>
        <w:t>knowledge</w:t>
      </w:r>
      <w:proofErr w:type="gramEnd"/>
      <w:r w:rsidRPr="00872C9F">
        <w:rPr>
          <w:rFonts w:ascii="Century Gothic" w:eastAsia="Arial Unicode MS" w:hAnsi="Century Gothic" w:cs="Arial Unicode MS"/>
          <w:b/>
          <w:color w:val="auto"/>
          <w:sz w:val="24"/>
          <w:szCs w:val="24"/>
        </w:rPr>
        <w:t xml:space="preserve"> and skills</w:t>
      </w:r>
      <w:r w:rsidRPr="00872C9F">
        <w:rPr>
          <w:rFonts w:ascii="Century Gothic" w:eastAsia="Arial Unicode MS" w:hAnsi="Century Gothic" w:cs="Arial Unicode MS"/>
          <w:color w:val="auto"/>
          <w:sz w:val="24"/>
          <w:szCs w:val="24"/>
        </w:rPr>
        <w:t xml:space="preserve"> they will need to flourish in </w:t>
      </w:r>
      <w:r w:rsidRPr="00872C9F">
        <w:rPr>
          <w:rFonts w:ascii="Century Gothic" w:eastAsia="Arial Unicode MS" w:hAnsi="Century Gothic" w:cs="Arial Unicode MS"/>
          <w:b/>
          <w:color w:val="auto"/>
          <w:sz w:val="24"/>
          <w:szCs w:val="24"/>
        </w:rPr>
        <w:t>life, learning and work</w:t>
      </w:r>
      <w:r w:rsidRPr="00872C9F">
        <w:rPr>
          <w:rFonts w:ascii="Century Gothic" w:eastAsia="Arial Unicode MS" w:hAnsi="Century Gothic" w:cs="Arial Unicode MS"/>
          <w:color w:val="auto"/>
          <w:sz w:val="24"/>
          <w:szCs w:val="24"/>
        </w:rPr>
        <w:t>. The knowledge, skills and attributes learners will develop will allow them to demonstrate these four capacities which lie at the heart of this policy:</w:t>
      </w:r>
    </w:p>
    <w:p w14:paraId="3A4DA1B4" w14:textId="77777777" w:rsidR="00872C9F" w:rsidRPr="00872C9F" w:rsidRDefault="00872C9F" w:rsidP="00872C9F">
      <w:pPr>
        <w:pStyle w:val="BodyText"/>
        <w:widowControl w:val="0"/>
        <w:suppressAutoHyphens/>
        <w:rPr>
          <w:rFonts w:ascii="Century Gothic" w:eastAsia="Arial Unicode MS" w:hAnsi="Century Gothic" w:cs="Arial Unicode MS"/>
          <w:b/>
          <w:color w:val="auto"/>
          <w:sz w:val="24"/>
          <w:szCs w:val="24"/>
        </w:rPr>
      </w:pPr>
      <w:r w:rsidRPr="00872C9F">
        <w:rPr>
          <w:rFonts w:ascii="Century Gothic" w:eastAsia="Arial Unicode MS" w:hAnsi="Century Gothic" w:cs="Arial Unicode MS"/>
          <w:b/>
          <w:color w:val="auto"/>
          <w:sz w:val="24"/>
          <w:szCs w:val="24"/>
        </w:rPr>
        <w:t>Successful Learners, Confident Individuals, Responsible Citizens, Effective Contributors</w:t>
      </w:r>
    </w:p>
    <w:p w14:paraId="4F413F98"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Building the Curriculum 1-5 form the rationale of our learning and teaching practises. Aberdeenshire Council's a Curriculum Framework 3 to 18 Entitlements describes the range of experiences our young pupils have at Skene School.  These are:</w:t>
      </w:r>
    </w:p>
    <w:p w14:paraId="153195D2" w14:textId="77777777" w:rsidR="00872C9F" w:rsidRPr="00872C9F" w:rsidRDefault="00872C9F" w:rsidP="00872C9F">
      <w:pPr>
        <w:pStyle w:val="BodyText"/>
        <w:widowControl w:val="0"/>
        <w:numPr>
          <w:ilvl w:val="0"/>
          <w:numId w:val="3"/>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 xml:space="preserve">A coherent 3 – 18 progression </w:t>
      </w:r>
      <w:proofErr w:type="gramStart"/>
      <w:r w:rsidRPr="00872C9F">
        <w:rPr>
          <w:rFonts w:ascii="Century Gothic" w:eastAsia="Arial Unicode MS" w:hAnsi="Century Gothic" w:cs="Arial Unicode MS"/>
          <w:color w:val="auto"/>
          <w:sz w:val="24"/>
          <w:szCs w:val="24"/>
        </w:rPr>
        <w:t>curriculum</w:t>
      </w:r>
      <w:proofErr w:type="gramEnd"/>
      <w:r w:rsidRPr="00872C9F">
        <w:rPr>
          <w:rFonts w:ascii="Century Gothic" w:eastAsia="Arial Unicode MS" w:hAnsi="Century Gothic" w:cs="Arial Unicode MS"/>
          <w:color w:val="auto"/>
          <w:sz w:val="24"/>
          <w:szCs w:val="24"/>
        </w:rPr>
        <w:t xml:space="preserve"> particularly at points of transition from nursery to P1 and P7 to S1.</w:t>
      </w:r>
    </w:p>
    <w:p w14:paraId="2A4D4679" w14:textId="77777777" w:rsidR="00872C9F" w:rsidRPr="00872C9F" w:rsidRDefault="00872C9F" w:rsidP="00872C9F">
      <w:pPr>
        <w:pStyle w:val="BodyText"/>
        <w:widowControl w:val="0"/>
        <w:numPr>
          <w:ilvl w:val="0"/>
          <w:numId w:val="3"/>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Cultural experiences</w:t>
      </w:r>
    </w:p>
    <w:p w14:paraId="719557BC" w14:textId="77777777" w:rsidR="00872C9F" w:rsidRPr="00872C9F" w:rsidRDefault="00872C9F" w:rsidP="00872C9F">
      <w:pPr>
        <w:pStyle w:val="BodyText"/>
        <w:widowControl w:val="0"/>
        <w:numPr>
          <w:ilvl w:val="0"/>
          <w:numId w:val="3"/>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Environmental experiences</w:t>
      </w:r>
    </w:p>
    <w:p w14:paraId="0953C7F4" w14:textId="77777777" w:rsidR="00872C9F" w:rsidRPr="00872C9F" w:rsidRDefault="00872C9F" w:rsidP="00872C9F">
      <w:pPr>
        <w:pStyle w:val="BodyText"/>
        <w:widowControl w:val="0"/>
        <w:numPr>
          <w:ilvl w:val="0"/>
          <w:numId w:val="3"/>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Health and well-being experiences</w:t>
      </w:r>
    </w:p>
    <w:p w14:paraId="6E2A8A78" w14:textId="77777777" w:rsidR="00872C9F" w:rsidRPr="00872C9F" w:rsidRDefault="00872C9F" w:rsidP="00872C9F">
      <w:pPr>
        <w:pStyle w:val="BodyText"/>
        <w:widowControl w:val="0"/>
        <w:numPr>
          <w:ilvl w:val="0"/>
          <w:numId w:val="3"/>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 xml:space="preserve">Creative and enterprising experiences and </w:t>
      </w:r>
    </w:p>
    <w:p w14:paraId="710F0B96" w14:textId="77777777" w:rsidR="00872C9F" w:rsidRPr="00872C9F" w:rsidRDefault="00872C9F" w:rsidP="00872C9F">
      <w:pPr>
        <w:pStyle w:val="BodyText"/>
        <w:widowControl w:val="0"/>
        <w:numPr>
          <w:ilvl w:val="0"/>
          <w:numId w:val="3"/>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Vocational experiences.</w:t>
      </w:r>
    </w:p>
    <w:p w14:paraId="693C6C35"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4E100AB0"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The curricular areas that we teach in accordance with Curriculum for Excellence are:</w:t>
      </w:r>
    </w:p>
    <w:p w14:paraId="5876EF2F"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Literacy</w:t>
      </w:r>
    </w:p>
    <w:p w14:paraId="65C2B178"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Numeracy</w:t>
      </w:r>
    </w:p>
    <w:p w14:paraId="791F28CC"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Health &amp; Well being</w:t>
      </w:r>
    </w:p>
    <w:p w14:paraId="3B6D2301"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lastRenderedPageBreak/>
        <w:t>Social Studies</w:t>
      </w:r>
    </w:p>
    <w:p w14:paraId="64E4B1CE"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Sciences</w:t>
      </w:r>
    </w:p>
    <w:p w14:paraId="348620E0"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Technologies</w:t>
      </w:r>
    </w:p>
    <w:p w14:paraId="18A80094"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Expressive arts</w:t>
      </w:r>
    </w:p>
    <w:p w14:paraId="002AE105" w14:textId="77777777" w:rsidR="00872C9F" w:rsidRPr="00872C9F" w:rsidRDefault="00872C9F" w:rsidP="00872C9F">
      <w:pPr>
        <w:pStyle w:val="BodyText"/>
        <w:widowControl w:val="0"/>
        <w:numPr>
          <w:ilvl w:val="0"/>
          <w:numId w:val="4"/>
        </w:numPr>
        <w:suppressAutoHyphens/>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Religious and moral education.</w:t>
      </w:r>
    </w:p>
    <w:p w14:paraId="08073996" w14:textId="77777777" w:rsidR="00872C9F" w:rsidRPr="00872C9F" w:rsidRDefault="00872C9F" w:rsidP="00872C9F">
      <w:pPr>
        <w:spacing w:line="240" w:lineRule="auto"/>
        <w:rPr>
          <w:rFonts w:ascii="Century Gothic" w:eastAsia="Arial Unicode MS" w:hAnsi="Century Gothic" w:cs="Arial Unicode MS"/>
          <w:b/>
          <w:bCs/>
          <w:sz w:val="24"/>
          <w:szCs w:val="24"/>
        </w:rPr>
      </w:pPr>
    </w:p>
    <w:p w14:paraId="1838EEE3" w14:textId="77777777" w:rsidR="00872C9F" w:rsidRPr="00872C9F" w:rsidRDefault="00872C9F" w:rsidP="00872C9F">
      <w:pPr>
        <w:autoSpaceDE w:val="0"/>
        <w:spacing w:line="240" w:lineRule="auto"/>
        <w:rPr>
          <w:rFonts w:ascii="Century Gothic" w:eastAsia="Arial Unicode MS" w:hAnsi="Century Gothic" w:cs="Arial Unicode MS"/>
          <w:b/>
          <w:sz w:val="24"/>
          <w:szCs w:val="24"/>
          <w:u w:val="single"/>
        </w:rPr>
      </w:pPr>
      <w:r w:rsidRPr="00872C9F">
        <w:rPr>
          <w:rFonts w:ascii="Century Gothic" w:eastAsia="Arial Unicode MS" w:hAnsi="Century Gothic" w:cs="Arial Unicode MS"/>
          <w:b/>
          <w:sz w:val="24"/>
          <w:szCs w:val="24"/>
          <w:u w:val="single"/>
        </w:rPr>
        <w:t xml:space="preserve">Curriculum Design </w:t>
      </w:r>
    </w:p>
    <w:p w14:paraId="5B312F94" w14:textId="77777777" w:rsidR="00872C9F" w:rsidRPr="00872C9F" w:rsidRDefault="00872C9F" w:rsidP="00872C9F">
      <w:pPr>
        <w:autoSpaceDE w:val="0"/>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Our curriculum is designed </w:t>
      </w:r>
      <w:proofErr w:type="gramStart"/>
      <w:r w:rsidRPr="00872C9F">
        <w:rPr>
          <w:rFonts w:ascii="Century Gothic" w:eastAsia="Arial Unicode MS" w:hAnsi="Century Gothic" w:cs="Arial Unicode MS"/>
          <w:sz w:val="24"/>
          <w:szCs w:val="24"/>
        </w:rPr>
        <w:t>on the basis of</w:t>
      </w:r>
      <w:proofErr w:type="gramEnd"/>
      <w:r w:rsidRPr="00872C9F">
        <w:rPr>
          <w:rFonts w:ascii="Century Gothic" w:eastAsia="Arial Unicode MS" w:hAnsi="Century Gothic" w:cs="Arial Unicode MS"/>
          <w:sz w:val="24"/>
          <w:szCs w:val="24"/>
        </w:rPr>
        <w:t xml:space="preserve"> the following 7 principles:</w:t>
      </w:r>
    </w:p>
    <w:p w14:paraId="08FB2968"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Challenge and enjoyment</w:t>
      </w:r>
    </w:p>
    <w:p w14:paraId="2670347A"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Breadth</w:t>
      </w:r>
    </w:p>
    <w:p w14:paraId="399A00EA"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Progression</w:t>
      </w:r>
    </w:p>
    <w:p w14:paraId="6421ED9E"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Depth</w:t>
      </w:r>
    </w:p>
    <w:p w14:paraId="04A5B3B9"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Personalisation and choice</w:t>
      </w:r>
    </w:p>
    <w:p w14:paraId="63EC7435"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Coherence</w:t>
      </w:r>
    </w:p>
    <w:p w14:paraId="0132F158" w14:textId="77777777" w:rsidR="00872C9F" w:rsidRPr="00872C9F" w:rsidRDefault="00872C9F" w:rsidP="00872C9F">
      <w:pPr>
        <w:widowControl w:val="0"/>
        <w:numPr>
          <w:ilvl w:val="0"/>
          <w:numId w:val="5"/>
        </w:numPr>
        <w:suppressAutoHyphens/>
        <w:autoSpaceDE w:val="0"/>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Relevance</w:t>
      </w:r>
    </w:p>
    <w:p w14:paraId="1A617983" w14:textId="77777777" w:rsidR="00872C9F" w:rsidRPr="00872C9F" w:rsidRDefault="00872C9F" w:rsidP="00872C9F">
      <w:pPr>
        <w:autoSpaceDE w:val="0"/>
        <w:spacing w:line="240" w:lineRule="auto"/>
        <w:rPr>
          <w:rFonts w:ascii="Century Gothic" w:eastAsia="Arial Unicode MS" w:hAnsi="Century Gothic" w:cs="Arial Unicode MS"/>
          <w:sz w:val="24"/>
          <w:szCs w:val="24"/>
        </w:rPr>
      </w:pPr>
    </w:p>
    <w:p w14:paraId="287F6771" w14:textId="77777777" w:rsidR="00872C9F" w:rsidRPr="00872C9F" w:rsidRDefault="00872C9F" w:rsidP="00872C9F">
      <w:pPr>
        <w:autoSpaceDE w:val="0"/>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b/>
          <w:sz w:val="24"/>
          <w:szCs w:val="24"/>
          <w:u w:val="single"/>
        </w:rPr>
        <w:t>Curricular Levels</w:t>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t xml:space="preserve">   </w:t>
      </w:r>
    </w:p>
    <w:p w14:paraId="3AB018A7" w14:textId="77777777" w:rsidR="00872C9F" w:rsidRPr="00872C9F" w:rsidRDefault="00872C9F" w:rsidP="00872C9F">
      <w:pPr>
        <w:autoSpaceDE w:val="0"/>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Curriculum for Excellence defines five levels of learning.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2"/>
        <w:gridCol w:w="7823"/>
      </w:tblGrid>
      <w:tr w:rsidR="00872C9F" w:rsidRPr="00872C9F" w14:paraId="2A39ED49" w14:textId="77777777" w:rsidTr="00872C9F">
        <w:trPr>
          <w:trHeight w:val="710"/>
        </w:trPr>
        <w:tc>
          <w:tcPr>
            <w:tcW w:w="1002" w:type="dxa"/>
            <w:shd w:val="clear" w:color="auto" w:fill="auto"/>
            <w:vAlign w:val="center"/>
          </w:tcPr>
          <w:p w14:paraId="10AEA283" w14:textId="77777777" w:rsidR="00872C9F" w:rsidRPr="00872C9F" w:rsidRDefault="00872C9F" w:rsidP="00F17A76">
            <w:pPr>
              <w:snapToGrid w:val="0"/>
              <w:spacing w:line="240" w:lineRule="auto"/>
              <w:rPr>
                <w:rFonts w:ascii="Century Gothic" w:eastAsia="Arial Unicode MS" w:hAnsi="Century Gothic" w:cs="Arial Unicode MS"/>
                <w:b/>
                <w:bCs/>
                <w:sz w:val="24"/>
                <w:szCs w:val="24"/>
                <w:lang w:eastAsia="ar-SA"/>
              </w:rPr>
            </w:pPr>
            <w:r w:rsidRPr="00872C9F">
              <w:rPr>
                <w:rFonts w:ascii="Century Gothic" w:eastAsia="Arial Unicode MS" w:hAnsi="Century Gothic" w:cs="Arial Unicode MS"/>
                <w:b/>
                <w:bCs/>
                <w:sz w:val="24"/>
                <w:szCs w:val="24"/>
                <w:lang w:eastAsia="ar-SA"/>
              </w:rPr>
              <w:t>Level</w:t>
            </w:r>
          </w:p>
        </w:tc>
        <w:tc>
          <w:tcPr>
            <w:tcW w:w="7823" w:type="dxa"/>
            <w:shd w:val="clear" w:color="auto" w:fill="auto"/>
            <w:vAlign w:val="center"/>
          </w:tcPr>
          <w:p w14:paraId="169D43AC" w14:textId="77777777" w:rsidR="00872C9F" w:rsidRPr="00872C9F" w:rsidRDefault="00872C9F" w:rsidP="00F17A76">
            <w:pPr>
              <w:snapToGrid w:val="0"/>
              <w:spacing w:line="240" w:lineRule="auto"/>
              <w:rPr>
                <w:rFonts w:ascii="Century Gothic" w:eastAsia="Arial Unicode MS" w:hAnsi="Century Gothic" w:cs="Arial Unicode MS"/>
                <w:b/>
                <w:bCs/>
                <w:sz w:val="24"/>
                <w:szCs w:val="24"/>
                <w:lang w:eastAsia="ar-SA"/>
              </w:rPr>
            </w:pPr>
            <w:r w:rsidRPr="00872C9F">
              <w:rPr>
                <w:rFonts w:ascii="Century Gothic" w:eastAsia="Arial Unicode MS" w:hAnsi="Century Gothic" w:cs="Arial Unicode MS"/>
                <w:b/>
                <w:bCs/>
                <w:sz w:val="24"/>
                <w:szCs w:val="24"/>
                <w:lang w:eastAsia="ar-SA"/>
              </w:rPr>
              <w:t>Stage</w:t>
            </w:r>
          </w:p>
        </w:tc>
      </w:tr>
      <w:tr w:rsidR="00872C9F" w:rsidRPr="00872C9F" w14:paraId="75FEED0C" w14:textId="77777777" w:rsidTr="00872C9F">
        <w:trPr>
          <w:trHeight w:val="685"/>
        </w:trPr>
        <w:tc>
          <w:tcPr>
            <w:tcW w:w="1002" w:type="dxa"/>
            <w:shd w:val="clear" w:color="auto" w:fill="auto"/>
            <w:vAlign w:val="center"/>
          </w:tcPr>
          <w:p w14:paraId="0B50CE28" w14:textId="77777777" w:rsidR="00872C9F" w:rsidRPr="00872C9F" w:rsidRDefault="00872C9F" w:rsidP="00F17A76">
            <w:pPr>
              <w:snapToGrid w:val="0"/>
              <w:spacing w:line="240" w:lineRule="auto"/>
              <w:rPr>
                <w:rFonts w:ascii="Century Gothic" w:eastAsia="Arial Unicode MS" w:hAnsi="Century Gothic" w:cs="Arial Unicode MS"/>
                <w:b/>
                <w:bCs/>
                <w:sz w:val="24"/>
                <w:szCs w:val="24"/>
                <w:lang w:eastAsia="ar-SA"/>
              </w:rPr>
            </w:pPr>
            <w:r w:rsidRPr="00872C9F">
              <w:rPr>
                <w:rFonts w:ascii="Century Gothic" w:eastAsia="Arial Unicode MS" w:hAnsi="Century Gothic" w:cs="Arial Unicode MS"/>
                <w:b/>
                <w:bCs/>
                <w:sz w:val="24"/>
                <w:szCs w:val="24"/>
                <w:lang w:eastAsia="ar-SA"/>
              </w:rPr>
              <w:t>Early</w:t>
            </w:r>
          </w:p>
        </w:tc>
        <w:tc>
          <w:tcPr>
            <w:tcW w:w="7823" w:type="dxa"/>
            <w:shd w:val="clear" w:color="auto" w:fill="auto"/>
            <w:vAlign w:val="center"/>
          </w:tcPr>
          <w:p w14:paraId="360196B2" w14:textId="77777777" w:rsidR="00872C9F" w:rsidRPr="00872C9F" w:rsidRDefault="00872C9F" w:rsidP="00F17A76">
            <w:pPr>
              <w:snapToGrid w:val="0"/>
              <w:spacing w:line="240" w:lineRule="auto"/>
              <w:rPr>
                <w:rFonts w:ascii="Century Gothic" w:eastAsia="Arial Unicode MS" w:hAnsi="Century Gothic" w:cs="Arial Unicode MS"/>
                <w:sz w:val="24"/>
                <w:szCs w:val="24"/>
                <w:lang w:eastAsia="ar-SA"/>
              </w:rPr>
            </w:pPr>
            <w:r w:rsidRPr="00872C9F">
              <w:rPr>
                <w:rFonts w:ascii="Century Gothic" w:eastAsia="Arial Unicode MS" w:hAnsi="Century Gothic" w:cs="Arial Unicode MS"/>
                <w:sz w:val="24"/>
                <w:szCs w:val="24"/>
                <w:lang w:eastAsia="ar-SA"/>
              </w:rPr>
              <w:t>The pre-school years and P1, or later for some.</w:t>
            </w:r>
          </w:p>
        </w:tc>
      </w:tr>
      <w:tr w:rsidR="00872C9F" w:rsidRPr="00872C9F" w14:paraId="19B4EA87" w14:textId="77777777" w:rsidTr="00872C9F">
        <w:trPr>
          <w:trHeight w:val="710"/>
        </w:trPr>
        <w:tc>
          <w:tcPr>
            <w:tcW w:w="1002" w:type="dxa"/>
            <w:shd w:val="clear" w:color="auto" w:fill="auto"/>
            <w:vAlign w:val="center"/>
          </w:tcPr>
          <w:p w14:paraId="4FD8E303" w14:textId="77777777" w:rsidR="00872C9F" w:rsidRPr="00872C9F" w:rsidRDefault="00872C9F" w:rsidP="00F17A76">
            <w:pPr>
              <w:snapToGrid w:val="0"/>
              <w:spacing w:line="240" w:lineRule="auto"/>
              <w:rPr>
                <w:rFonts w:ascii="Century Gothic" w:eastAsia="Arial Unicode MS" w:hAnsi="Century Gothic" w:cs="Arial Unicode MS"/>
                <w:b/>
                <w:bCs/>
                <w:sz w:val="24"/>
                <w:szCs w:val="24"/>
                <w:lang w:eastAsia="ar-SA"/>
              </w:rPr>
            </w:pPr>
            <w:r w:rsidRPr="00872C9F">
              <w:rPr>
                <w:rFonts w:ascii="Century Gothic" w:eastAsia="Arial Unicode MS" w:hAnsi="Century Gothic" w:cs="Arial Unicode MS"/>
                <w:b/>
                <w:bCs/>
                <w:sz w:val="24"/>
                <w:szCs w:val="24"/>
                <w:lang w:eastAsia="ar-SA"/>
              </w:rPr>
              <w:t>First</w:t>
            </w:r>
          </w:p>
        </w:tc>
        <w:tc>
          <w:tcPr>
            <w:tcW w:w="7823" w:type="dxa"/>
            <w:shd w:val="clear" w:color="auto" w:fill="auto"/>
            <w:vAlign w:val="center"/>
          </w:tcPr>
          <w:p w14:paraId="4E89DB75" w14:textId="77777777" w:rsidR="00872C9F" w:rsidRPr="00872C9F" w:rsidRDefault="00872C9F" w:rsidP="00F17A76">
            <w:pPr>
              <w:snapToGrid w:val="0"/>
              <w:spacing w:line="240" w:lineRule="auto"/>
              <w:rPr>
                <w:rFonts w:ascii="Century Gothic" w:eastAsia="Arial Unicode MS" w:hAnsi="Century Gothic" w:cs="Arial Unicode MS"/>
                <w:sz w:val="24"/>
                <w:szCs w:val="24"/>
                <w:lang w:eastAsia="ar-SA"/>
              </w:rPr>
            </w:pPr>
            <w:r w:rsidRPr="00872C9F">
              <w:rPr>
                <w:rFonts w:ascii="Century Gothic" w:eastAsia="Arial Unicode MS" w:hAnsi="Century Gothic" w:cs="Arial Unicode MS"/>
                <w:sz w:val="24"/>
                <w:szCs w:val="24"/>
                <w:lang w:eastAsia="ar-SA"/>
              </w:rPr>
              <w:t>To the end of P4, but earlier or later for some.</w:t>
            </w:r>
          </w:p>
        </w:tc>
      </w:tr>
      <w:tr w:rsidR="00872C9F" w:rsidRPr="00872C9F" w14:paraId="12AA2FDF" w14:textId="77777777" w:rsidTr="00872C9F">
        <w:trPr>
          <w:trHeight w:val="685"/>
        </w:trPr>
        <w:tc>
          <w:tcPr>
            <w:tcW w:w="1002" w:type="dxa"/>
            <w:shd w:val="clear" w:color="auto" w:fill="auto"/>
            <w:vAlign w:val="center"/>
          </w:tcPr>
          <w:p w14:paraId="4C95FA69" w14:textId="77777777" w:rsidR="00872C9F" w:rsidRPr="00872C9F" w:rsidRDefault="00872C9F" w:rsidP="00F17A76">
            <w:pPr>
              <w:snapToGrid w:val="0"/>
              <w:spacing w:line="240" w:lineRule="auto"/>
              <w:rPr>
                <w:rFonts w:ascii="Century Gothic" w:eastAsia="Arial Unicode MS" w:hAnsi="Century Gothic" w:cs="Arial Unicode MS"/>
                <w:b/>
                <w:bCs/>
                <w:sz w:val="24"/>
                <w:szCs w:val="24"/>
                <w:lang w:eastAsia="ar-SA"/>
              </w:rPr>
            </w:pPr>
            <w:r w:rsidRPr="00872C9F">
              <w:rPr>
                <w:rFonts w:ascii="Century Gothic" w:eastAsia="Arial Unicode MS" w:hAnsi="Century Gothic" w:cs="Arial Unicode MS"/>
                <w:b/>
                <w:bCs/>
                <w:sz w:val="24"/>
                <w:szCs w:val="24"/>
                <w:lang w:eastAsia="ar-SA"/>
              </w:rPr>
              <w:t>Second</w:t>
            </w:r>
          </w:p>
        </w:tc>
        <w:tc>
          <w:tcPr>
            <w:tcW w:w="7823" w:type="dxa"/>
            <w:shd w:val="clear" w:color="auto" w:fill="auto"/>
            <w:vAlign w:val="center"/>
          </w:tcPr>
          <w:p w14:paraId="30B45EEB" w14:textId="77777777" w:rsidR="00872C9F" w:rsidRPr="00872C9F" w:rsidRDefault="00872C9F" w:rsidP="00F17A76">
            <w:pPr>
              <w:snapToGrid w:val="0"/>
              <w:spacing w:line="240" w:lineRule="auto"/>
              <w:rPr>
                <w:rFonts w:ascii="Century Gothic" w:eastAsia="Arial Unicode MS" w:hAnsi="Century Gothic" w:cs="Arial Unicode MS"/>
                <w:sz w:val="24"/>
                <w:szCs w:val="24"/>
                <w:lang w:eastAsia="ar-SA"/>
              </w:rPr>
            </w:pPr>
            <w:r w:rsidRPr="00872C9F">
              <w:rPr>
                <w:rFonts w:ascii="Century Gothic" w:eastAsia="Arial Unicode MS" w:hAnsi="Century Gothic" w:cs="Arial Unicode MS"/>
                <w:sz w:val="24"/>
                <w:szCs w:val="24"/>
                <w:lang w:eastAsia="ar-SA"/>
              </w:rPr>
              <w:t>To the end of P7, but earlier or later for some.</w:t>
            </w:r>
          </w:p>
        </w:tc>
      </w:tr>
      <w:tr w:rsidR="00872C9F" w:rsidRPr="00872C9F" w14:paraId="61AFA99F" w14:textId="77777777" w:rsidTr="00872C9F">
        <w:trPr>
          <w:trHeight w:val="3701"/>
        </w:trPr>
        <w:tc>
          <w:tcPr>
            <w:tcW w:w="1002" w:type="dxa"/>
            <w:shd w:val="clear" w:color="auto" w:fill="auto"/>
            <w:vAlign w:val="center"/>
          </w:tcPr>
          <w:p w14:paraId="25FB30F7" w14:textId="77777777" w:rsidR="00872C9F" w:rsidRPr="00872C9F" w:rsidRDefault="00872C9F" w:rsidP="00F17A76">
            <w:pPr>
              <w:snapToGrid w:val="0"/>
              <w:spacing w:line="240" w:lineRule="auto"/>
              <w:rPr>
                <w:rFonts w:ascii="Century Gothic" w:eastAsia="Arial Unicode MS" w:hAnsi="Century Gothic" w:cs="Arial Unicode MS"/>
                <w:b/>
                <w:bCs/>
                <w:sz w:val="24"/>
                <w:szCs w:val="24"/>
                <w:lang w:eastAsia="ar-SA"/>
              </w:rPr>
            </w:pPr>
            <w:r w:rsidRPr="00872C9F">
              <w:rPr>
                <w:rFonts w:ascii="Century Gothic" w:eastAsia="Arial Unicode MS" w:hAnsi="Century Gothic" w:cs="Arial Unicode MS"/>
                <w:b/>
                <w:bCs/>
                <w:sz w:val="24"/>
                <w:szCs w:val="24"/>
                <w:lang w:eastAsia="ar-SA"/>
              </w:rPr>
              <w:t>Third and Fourth</w:t>
            </w:r>
          </w:p>
        </w:tc>
        <w:tc>
          <w:tcPr>
            <w:tcW w:w="7823" w:type="dxa"/>
            <w:shd w:val="clear" w:color="auto" w:fill="auto"/>
            <w:vAlign w:val="center"/>
          </w:tcPr>
          <w:p w14:paraId="30923AFD" w14:textId="77777777" w:rsidR="00872C9F" w:rsidRPr="00872C9F" w:rsidRDefault="00872C9F" w:rsidP="00F17A76">
            <w:pPr>
              <w:snapToGrid w:val="0"/>
              <w:spacing w:after="400" w:line="240" w:lineRule="auto"/>
              <w:rPr>
                <w:rFonts w:ascii="Century Gothic" w:eastAsia="Arial Unicode MS" w:hAnsi="Century Gothic" w:cs="Arial Unicode MS"/>
                <w:sz w:val="24"/>
                <w:szCs w:val="24"/>
                <w:lang w:eastAsia="ar-SA"/>
              </w:rPr>
            </w:pPr>
            <w:r w:rsidRPr="00872C9F">
              <w:rPr>
                <w:rFonts w:ascii="Century Gothic" w:eastAsia="Arial Unicode MS" w:hAnsi="Century Gothic" w:cs="Arial Unicode MS"/>
                <w:sz w:val="24"/>
                <w:szCs w:val="24"/>
                <w:lang w:eastAsia="ar-SA"/>
              </w:rPr>
              <w:t>S1 to S3, but earlier for some. The fourth level broadly equates to Scottish Credit and Qualifications Framework level 4.</w:t>
            </w:r>
          </w:p>
          <w:p w14:paraId="74EDCBC8" w14:textId="77777777" w:rsidR="00872C9F" w:rsidRPr="00872C9F" w:rsidRDefault="00872C9F" w:rsidP="00F17A76">
            <w:pPr>
              <w:spacing w:after="400" w:line="240" w:lineRule="auto"/>
              <w:rPr>
                <w:rFonts w:ascii="Century Gothic" w:eastAsia="Arial Unicode MS" w:hAnsi="Century Gothic" w:cs="Arial Unicode MS"/>
                <w:sz w:val="24"/>
                <w:szCs w:val="24"/>
                <w:lang w:eastAsia="ar-SA"/>
              </w:rPr>
            </w:pPr>
            <w:r w:rsidRPr="00872C9F">
              <w:rPr>
                <w:rFonts w:ascii="Century Gothic" w:eastAsia="Arial Unicode MS" w:hAnsi="Century Gothic" w:cs="Arial Unicode MS"/>
                <w:sz w:val="24"/>
                <w:szCs w:val="24"/>
                <w:lang w:eastAsia="ar-SA"/>
              </w:rPr>
              <w:t xml:space="preserve">The fourth level experiences and outcomes are intended to provide possibilities for choice and young people's programmes will not include </w:t>
            </w:r>
            <w:proofErr w:type="gramStart"/>
            <w:r w:rsidRPr="00872C9F">
              <w:rPr>
                <w:rFonts w:ascii="Century Gothic" w:eastAsia="Arial Unicode MS" w:hAnsi="Century Gothic" w:cs="Arial Unicode MS"/>
                <w:sz w:val="24"/>
                <w:szCs w:val="24"/>
                <w:lang w:eastAsia="ar-SA"/>
              </w:rPr>
              <w:t>all of</w:t>
            </w:r>
            <w:proofErr w:type="gramEnd"/>
            <w:r w:rsidRPr="00872C9F">
              <w:rPr>
                <w:rFonts w:ascii="Century Gothic" w:eastAsia="Arial Unicode MS" w:hAnsi="Century Gothic" w:cs="Arial Unicode MS"/>
                <w:sz w:val="24"/>
                <w:szCs w:val="24"/>
                <w:lang w:eastAsia="ar-SA"/>
              </w:rPr>
              <w:t xml:space="preserve"> the fourth level outcomes.</w:t>
            </w:r>
          </w:p>
        </w:tc>
      </w:tr>
    </w:tbl>
    <w:p w14:paraId="2B0B1D3E" w14:textId="77777777" w:rsidR="00872C9F" w:rsidRPr="00872C9F" w:rsidRDefault="00872C9F" w:rsidP="00872C9F">
      <w:pPr>
        <w:spacing w:line="240" w:lineRule="auto"/>
        <w:rPr>
          <w:rFonts w:ascii="Century Gothic" w:eastAsia="Arial Unicode MS" w:hAnsi="Century Gothic" w:cs="Arial Unicode MS"/>
          <w:sz w:val="24"/>
          <w:szCs w:val="24"/>
          <w:u w:val="single"/>
        </w:rPr>
      </w:pPr>
    </w:p>
    <w:p w14:paraId="565FE514"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03E7DADA"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646D9D40" w14:textId="044C7317" w:rsidR="00872C9F" w:rsidRPr="00872C9F" w:rsidRDefault="00872C9F" w:rsidP="00872C9F">
      <w:pPr>
        <w:spacing w:after="0" w:line="240" w:lineRule="auto"/>
        <w:rPr>
          <w:rFonts w:ascii="Century Gothic" w:eastAsia="Arial Unicode MS" w:hAnsi="Century Gothic" w:cs="Arial Unicode MS"/>
          <w:sz w:val="24"/>
          <w:szCs w:val="24"/>
          <w:u w:val="single"/>
        </w:rPr>
      </w:pPr>
      <w:r w:rsidRPr="00872C9F">
        <w:rPr>
          <w:rFonts w:ascii="Century Gothic" w:eastAsia="Arial Unicode MS" w:hAnsi="Century Gothic" w:cs="Arial Unicode MS"/>
          <w:sz w:val="24"/>
          <w:szCs w:val="24"/>
          <w:u w:val="single"/>
        </w:rPr>
        <w:lastRenderedPageBreak/>
        <w:t>Good Practice Examples</w:t>
      </w:r>
    </w:p>
    <w:p w14:paraId="5C369643" w14:textId="77777777" w:rsidR="00872C9F" w:rsidRPr="00872C9F" w:rsidRDefault="00872C9F" w:rsidP="00872C9F">
      <w:pPr>
        <w:spacing w:after="0" w:line="240" w:lineRule="auto"/>
        <w:rPr>
          <w:rFonts w:ascii="Century Gothic" w:eastAsia="Arial Unicode MS" w:hAnsi="Century Gothic" w:cs="Arial Unicode MS"/>
          <w:sz w:val="24"/>
          <w:szCs w:val="24"/>
          <w:u w:val="single"/>
        </w:rPr>
      </w:pPr>
    </w:p>
    <w:p w14:paraId="352F6567"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For teachers to meet the needs of all learners a wide range of strategies are needed.  Examples of good practice in this area are illustrated below under the headings and linked closely to the relevant Quality Indicators (QI’s):</w:t>
      </w:r>
    </w:p>
    <w:p w14:paraId="7651EAD2"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noProof/>
          <w:color w:val="auto"/>
          <w:sz w:val="24"/>
          <w:szCs w:val="24"/>
          <w:lang w:eastAsia="en-GB"/>
        </w:rPr>
        <mc:AlternateContent>
          <mc:Choice Requires="wps">
            <w:drawing>
              <wp:anchor distT="0" distB="0" distL="114300" distR="114300" simplePos="0" relativeHeight="251659264" behindDoc="0" locked="0" layoutInCell="1" allowOverlap="1" wp14:anchorId="4CAD497C" wp14:editId="2361EBCA">
                <wp:simplePos x="0" y="0"/>
                <wp:positionH relativeFrom="margin">
                  <wp:align>center</wp:align>
                </wp:positionH>
                <wp:positionV relativeFrom="paragraph">
                  <wp:posOffset>98425</wp:posOffset>
                </wp:positionV>
                <wp:extent cx="3514725" cy="1152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52525"/>
                        </a:xfrm>
                        <a:prstGeom prst="rect">
                          <a:avLst/>
                        </a:prstGeom>
                        <a:solidFill>
                          <a:srgbClr val="FFFFFF"/>
                        </a:solidFill>
                        <a:ln w="9525">
                          <a:solidFill>
                            <a:srgbClr val="000000"/>
                          </a:solidFill>
                          <a:miter lim="800000"/>
                          <a:headEnd/>
                          <a:tailEnd/>
                        </a:ln>
                      </wps:spPr>
                      <wps:txbx>
                        <w:txbxContent>
                          <w:p w14:paraId="430E8DDA" w14:textId="77777777" w:rsidR="00872C9F" w:rsidRDefault="00872C9F" w:rsidP="00872C9F">
                            <w:pPr>
                              <w:numPr>
                                <w:ilvl w:val="0"/>
                                <w:numId w:val="6"/>
                              </w:numPr>
                              <w:spacing w:after="0" w:line="240" w:lineRule="auto"/>
                              <w:rPr>
                                <w:rFonts w:ascii="Comic Sans MS" w:hAnsi="Comic Sans MS"/>
                              </w:rPr>
                            </w:pPr>
                            <w:r>
                              <w:rPr>
                                <w:rFonts w:ascii="Comic Sans MS" w:hAnsi="Comic Sans MS"/>
                              </w:rPr>
                              <w:t>1.1 Improvement through Self-evaluation</w:t>
                            </w:r>
                          </w:p>
                          <w:p w14:paraId="2064B8F1" w14:textId="77777777" w:rsidR="00872C9F" w:rsidRPr="00265422" w:rsidRDefault="00872C9F" w:rsidP="00872C9F">
                            <w:pPr>
                              <w:numPr>
                                <w:ilvl w:val="0"/>
                                <w:numId w:val="6"/>
                              </w:numPr>
                              <w:spacing w:after="0" w:line="240" w:lineRule="auto"/>
                              <w:rPr>
                                <w:rFonts w:ascii="Comic Sans MS" w:hAnsi="Comic Sans MS"/>
                              </w:rPr>
                            </w:pPr>
                            <w:r>
                              <w:rPr>
                                <w:rFonts w:ascii="Comic Sans MS" w:hAnsi="Comic Sans MS"/>
                              </w:rPr>
                              <w:t xml:space="preserve">2.2 </w:t>
                            </w:r>
                            <w:r w:rsidRPr="00265422">
                              <w:rPr>
                                <w:rFonts w:ascii="Comic Sans MS" w:hAnsi="Comic Sans MS"/>
                              </w:rPr>
                              <w:t>The Curriculum</w:t>
                            </w:r>
                          </w:p>
                          <w:p w14:paraId="5317B9BC" w14:textId="77777777" w:rsidR="00872C9F" w:rsidRPr="00265422" w:rsidRDefault="00872C9F" w:rsidP="00872C9F">
                            <w:pPr>
                              <w:numPr>
                                <w:ilvl w:val="0"/>
                                <w:numId w:val="6"/>
                              </w:numPr>
                              <w:spacing w:after="0" w:line="240" w:lineRule="auto"/>
                              <w:rPr>
                                <w:rFonts w:ascii="Comic Sans MS" w:hAnsi="Comic Sans MS"/>
                              </w:rPr>
                            </w:pPr>
                            <w:r>
                              <w:rPr>
                                <w:rFonts w:ascii="Comic Sans MS" w:hAnsi="Comic Sans MS"/>
                              </w:rPr>
                              <w:t>2.3 Learners’ Experiences</w:t>
                            </w:r>
                          </w:p>
                          <w:p w14:paraId="503D4660" w14:textId="77777777" w:rsidR="00872C9F" w:rsidRDefault="00872C9F" w:rsidP="00872C9F">
                            <w:pPr>
                              <w:numPr>
                                <w:ilvl w:val="0"/>
                                <w:numId w:val="6"/>
                              </w:numPr>
                              <w:spacing w:after="0" w:line="240" w:lineRule="auto"/>
                              <w:rPr>
                                <w:rFonts w:ascii="Comic Sans MS" w:hAnsi="Comic Sans MS"/>
                              </w:rPr>
                            </w:pPr>
                            <w:r>
                              <w:rPr>
                                <w:rFonts w:ascii="Comic Sans MS" w:hAnsi="Comic Sans MS"/>
                              </w:rPr>
                              <w:t xml:space="preserve">2.4 </w:t>
                            </w:r>
                            <w:r w:rsidRPr="00265422">
                              <w:rPr>
                                <w:rFonts w:ascii="Comic Sans MS" w:hAnsi="Comic Sans MS"/>
                              </w:rPr>
                              <w:t>Meeting Learners’ Needs</w:t>
                            </w:r>
                          </w:p>
                          <w:p w14:paraId="59C1ABFD" w14:textId="77777777" w:rsidR="00872C9F" w:rsidRPr="00471079" w:rsidRDefault="00872C9F" w:rsidP="00872C9F">
                            <w:pPr>
                              <w:numPr>
                                <w:ilvl w:val="0"/>
                                <w:numId w:val="6"/>
                              </w:numPr>
                              <w:spacing w:after="0" w:line="240" w:lineRule="auto"/>
                              <w:rPr>
                                <w:rFonts w:ascii="Comic Sans MS" w:hAnsi="Comic Sans MS"/>
                              </w:rPr>
                            </w:pPr>
                            <w:r>
                              <w:rPr>
                                <w:rFonts w:ascii="Comic Sans MS" w:hAnsi="Comic Sans MS"/>
                              </w:rPr>
                              <w:t>3.2 Improvements in Performance</w:t>
                            </w:r>
                          </w:p>
                          <w:p w14:paraId="75EFDDF3" w14:textId="77777777" w:rsidR="00872C9F" w:rsidRDefault="00872C9F" w:rsidP="00872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D497C" id="_x0000_t202" coordsize="21600,21600" o:spt="202" path="m,l,21600r21600,l21600,xe">
                <v:stroke joinstyle="miter"/>
                <v:path gradientshapeok="t" o:connecttype="rect"/>
              </v:shapetype>
              <v:shape id="Text Box 3" o:spid="_x0000_s1026" type="#_x0000_t202" style="position:absolute;margin-left:0;margin-top:7.75pt;width:276.75pt;height:9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">
                <v:textbox>
                  <w:txbxContent>
                    <w:p w14:paraId="430E8DDA" w14:textId="77777777" w:rsidR="00872C9F" w:rsidRDefault="00872C9F" w:rsidP="00872C9F">
                      <w:pPr>
                        <w:numPr>
                          <w:ilvl w:val="0"/>
                          <w:numId w:val="6"/>
                        </w:numPr>
                        <w:spacing w:after="0" w:line="240" w:lineRule="auto"/>
                        <w:rPr>
                          <w:rFonts w:ascii="Comic Sans MS" w:hAnsi="Comic Sans MS"/>
                        </w:rPr>
                      </w:pPr>
                      <w:r>
                        <w:rPr>
                          <w:rFonts w:ascii="Comic Sans MS" w:hAnsi="Comic Sans MS"/>
                        </w:rPr>
                        <w:t>1.1 Improvement through Self-evaluation</w:t>
                      </w:r>
                    </w:p>
                    <w:p w14:paraId="2064B8F1" w14:textId="77777777" w:rsidR="00872C9F" w:rsidRPr="00265422" w:rsidRDefault="00872C9F" w:rsidP="00872C9F">
                      <w:pPr>
                        <w:numPr>
                          <w:ilvl w:val="0"/>
                          <w:numId w:val="6"/>
                        </w:numPr>
                        <w:spacing w:after="0" w:line="240" w:lineRule="auto"/>
                        <w:rPr>
                          <w:rFonts w:ascii="Comic Sans MS" w:hAnsi="Comic Sans MS"/>
                        </w:rPr>
                      </w:pPr>
                      <w:r>
                        <w:rPr>
                          <w:rFonts w:ascii="Comic Sans MS" w:hAnsi="Comic Sans MS"/>
                        </w:rPr>
                        <w:t xml:space="preserve">2.2 </w:t>
                      </w:r>
                      <w:r w:rsidRPr="00265422">
                        <w:rPr>
                          <w:rFonts w:ascii="Comic Sans MS" w:hAnsi="Comic Sans MS"/>
                        </w:rPr>
                        <w:t>The Curriculum</w:t>
                      </w:r>
                    </w:p>
                    <w:p w14:paraId="5317B9BC" w14:textId="77777777" w:rsidR="00872C9F" w:rsidRPr="00265422" w:rsidRDefault="00872C9F" w:rsidP="00872C9F">
                      <w:pPr>
                        <w:numPr>
                          <w:ilvl w:val="0"/>
                          <w:numId w:val="6"/>
                        </w:numPr>
                        <w:spacing w:after="0" w:line="240" w:lineRule="auto"/>
                        <w:rPr>
                          <w:rFonts w:ascii="Comic Sans MS" w:hAnsi="Comic Sans MS"/>
                        </w:rPr>
                      </w:pPr>
                      <w:r>
                        <w:rPr>
                          <w:rFonts w:ascii="Comic Sans MS" w:hAnsi="Comic Sans MS"/>
                        </w:rPr>
                        <w:t>2.3 Learners’ Experiences</w:t>
                      </w:r>
                    </w:p>
                    <w:p w14:paraId="503D4660" w14:textId="77777777" w:rsidR="00872C9F" w:rsidRDefault="00872C9F" w:rsidP="00872C9F">
                      <w:pPr>
                        <w:numPr>
                          <w:ilvl w:val="0"/>
                          <w:numId w:val="6"/>
                        </w:numPr>
                        <w:spacing w:after="0" w:line="240" w:lineRule="auto"/>
                        <w:rPr>
                          <w:rFonts w:ascii="Comic Sans MS" w:hAnsi="Comic Sans MS"/>
                        </w:rPr>
                      </w:pPr>
                      <w:r>
                        <w:rPr>
                          <w:rFonts w:ascii="Comic Sans MS" w:hAnsi="Comic Sans MS"/>
                        </w:rPr>
                        <w:t xml:space="preserve">2.4 </w:t>
                      </w:r>
                      <w:r w:rsidRPr="00265422">
                        <w:rPr>
                          <w:rFonts w:ascii="Comic Sans MS" w:hAnsi="Comic Sans MS"/>
                        </w:rPr>
                        <w:t>Meeting Learners’ Needs</w:t>
                      </w:r>
                    </w:p>
                    <w:p w14:paraId="59C1ABFD" w14:textId="77777777" w:rsidR="00872C9F" w:rsidRPr="00471079" w:rsidRDefault="00872C9F" w:rsidP="00872C9F">
                      <w:pPr>
                        <w:numPr>
                          <w:ilvl w:val="0"/>
                          <w:numId w:val="6"/>
                        </w:numPr>
                        <w:spacing w:after="0" w:line="240" w:lineRule="auto"/>
                        <w:rPr>
                          <w:rFonts w:ascii="Comic Sans MS" w:hAnsi="Comic Sans MS"/>
                        </w:rPr>
                      </w:pPr>
                      <w:r>
                        <w:rPr>
                          <w:rFonts w:ascii="Comic Sans MS" w:hAnsi="Comic Sans MS"/>
                        </w:rPr>
                        <w:t>3.2 Improvements in Performance</w:t>
                      </w:r>
                    </w:p>
                    <w:p w14:paraId="75EFDDF3" w14:textId="77777777" w:rsidR="00872C9F" w:rsidRDefault="00872C9F" w:rsidP="00872C9F"/>
                  </w:txbxContent>
                </v:textbox>
                <w10:wrap anchorx="margin"/>
              </v:shape>
            </w:pict>
          </mc:Fallback>
        </mc:AlternateContent>
      </w:r>
    </w:p>
    <w:p w14:paraId="3FAA624A"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06898F39" w14:textId="77777777" w:rsidR="00872C9F" w:rsidRPr="00872C9F" w:rsidRDefault="00872C9F" w:rsidP="00872C9F">
      <w:pPr>
        <w:spacing w:line="240" w:lineRule="auto"/>
        <w:rPr>
          <w:rFonts w:ascii="Century Gothic" w:eastAsia="Arial Unicode MS" w:hAnsi="Century Gothic" w:cs="Arial Unicode MS"/>
          <w:sz w:val="24"/>
          <w:szCs w:val="24"/>
        </w:rPr>
      </w:pPr>
    </w:p>
    <w:p w14:paraId="6648251E" w14:textId="77777777" w:rsidR="00872C9F" w:rsidRPr="00872C9F" w:rsidRDefault="00872C9F" w:rsidP="00872C9F">
      <w:pPr>
        <w:spacing w:line="240" w:lineRule="auto"/>
        <w:rPr>
          <w:rFonts w:ascii="Century Gothic" w:eastAsia="Arial Unicode MS" w:hAnsi="Century Gothic" w:cs="Arial Unicode MS"/>
          <w:sz w:val="24"/>
          <w:szCs w:val="24"/>
        </w:rPr>
      </w:pPr>
    </w:p>
    <w:p w14:paraId="1AAE7B5B" w14:textId="77777777" w:rsidR="00872C9F" w:rsidRDefault="00872C9F" w:rsidP="00872C9F">
      <w:pPr>
        <w:spacing w:line="240" w:lineRule="auto"/>
        <w:rPr>
          <w:rFonts w:ascii="Century Gothic" w:eastAsia="Arial Unicode MS" w:hAnsi="Century Gothic" w:cs="Arial Unicode MS"/>
          <w:b/>
          <w:sz w:val="24"/>
          <w:szCs w:val="24"/>
        </w:rPr>
      </w:pPr>
    </w:p>
    <w:p w14:paraId="674F52E7" w14:textId="77777777" w:rsidR="00872C9F" w:rsidRDefault="00872C9F" w:rsidP="00872C9F">
      <w:pPr>
        <w:spacing w:line="240" w:lineRule="auto"/>
        <w:rPr>
          <w:rFonts w:ascii="Century Gothic" w:eastAsia="Arial Unicode MS" w:hAnsi="Century Gothic" w:cs="Arial Unicode MS"/>
          <w:b/>
          <w:sz w:val="24"/>
          <w:szCs w:val="24"/>
        </w:rPr>
      </w:pPr>
    </w:p>
    <w:p w14:paraId="78C4DE90" w14:textId="32BF132C" w:rsidR="00872C9F" w:rsidRPr="00872C9F" w:rsidRDefault="00872C9F" w:rsidP="00872C9F">
      <w:pPr>
        <w:spacing w:line="240" w:lineRule="auto"/>
        <w:rPr>
          <w:rFonts w:ascii="Century Gothic" w:eastAsia="Arial Unicode MS" w:hAnsi="Century Gothic" w:cs="Arial Unicode MS"/>
          <w:sz w:val="24"/>
          <w:szCs w:val="24"/>
          <w:u w:val="single"/>
        </w:rPr>
      </w:pPr>
      <w:r w:rsidRPr="00872C9F">
        <w:rPr>
          <w:rFonts w:ascii="Century Gothic" w:eastAsia="Arial Unicode MS" w:hAnsi="Century Gothic" w:cs="Arial Unicode MS"/>
          <w:b/>
          <w:sz w:val="24"/>
          <w:szCs w:val="24"/>
        </w:rPr>
        <w:t>1.1 IMPROVEMENT THROUGH SELF-EVALUATION</w:t>
      </w:r>
    </w:p>
    <w:p w14:paraId="339B4561"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To ensure effectiveness in Learning and Teaching a rigorous, planned programme of evaluation needs to take place.  All stakeholders have crucial roles to play in this context.</w:t>
      </w:r>
    </w:p>
    <w:p w14:paraId="66C178DF"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2746ECAA"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Emerging from evaluative exercises should be confirmation of good practice and, if needed, specification of strategies to pursue </w:t>
      </w:r>
      <w:proofErr w:type="gramStart"/>
      <w:r w:rsidRPr="00872C9F">
        <w:rPr>
          <w:rFonts w:ascii="Century Gothic" w:eastAsia="Arial Unicode MS" w:hAnsi="Century Gothic" w:cs="Arial Unicode MS"/>
          <w:sz w:val="24"/>
          <w:szCs w:val="24"/>
        </w:rPr>
        <w:t>in order to</w:t>
      </w:r>
      <w:proofErr w:type="gramEnd"/>
      <w:r w:rsidRPr="00872C9F">
        <w:rPr>
          <w:rFonts w:ascii="Century Gothic" w:eastAsia="Arial Unicode MS" w:hAnsi="Century Gothic" w:cs="Arial Unicode MS"/>
          <w:sz w:val="24"/>
          <w:szCs w:val="24"/>
        </w:rPr>
        <w:t xml:space="preserve"> improve quality.  Staff development needs may also be identified </w:t>
      </w:r>
      <w:proofErr w:type="gramStart"/>
      <w:r w:rsidRPr="00872C9F">
        <w:rPr>
          <w:rFonts w:ascii="Century Gothic" w:eastAsia="Arial Unicode MS" w:hAnsi="Century Gothic" w:cs="Arial Unicode MS"/>
          <w:sz w:val="24"/>
          <w:szCs w:val="24"/>
        </w:rPr>
        <w:t>as a result of</w:t>
      </w:r>
      <w:proofErr w:type="gramEnd"/>
      <w:r w:rsidRPr="00872C9F">
        <w:rPr>
          <w:rFonts w:ascii="Century Gothic" w:eastAsia="Arial Unicode MS" w:hAnsi="Century Gothic" w:cs="Arial Unicode MS"/>
          <w:sz w:val="24"/>
          <w:szCs w:val="24"/>
        </w:rPr>
        <w:t xml:space="preserve"> this process.</w:t>
      </w:r>
    </w:p>
    <w:p w14:paraId="66F1ED94"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6A342CF7"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The creation of a culture which values open and honest reflection is fundamental to success in this area.</w:t>
      </w:r>
    </w:p>
    <w:p w14:paraId="6EADF6A4" w14:textId="77777777" w:rsidR="00872C9F" w:rsidRPr="00872C9F" w:rsidRDefault="00872C9F" w:rsidP="00872C9F">
      <w:pPr>
        <w:pStyle w:val="Heading2"/>
        <w:numPr>
          <w:ilvl w:val="0"/>
          <w:numId w:val="0"/>
        </w:numPr>
        <w:spacing w:line="240" w:lineRule="auto"/>
        <w:rPr>
          <w:rFonts w:ascii="Century Gothic" w:eastAsia="Arial Unicode MS" w:hAnsi="Century Gothic" w:cs="Arial Unicode MS"/>
          <w:b/>
          <w:color w:val="auto"/>
          <w:sz w:val="24"/>
          <w:szCs w:val="24"/>
        </w:rPr>
      </w:pPr>
      <w:r w:rsidRPr="00872C9F">
        <w:rPr>
          <w:rFonts w:ascii="Century Gothic" w:eastAsia="Arial Unicode MS" w:hAnsi="Century Gothic" w:cs="Arial Unicode MS"/>
          <w:b/>
          <w:bCs w:val="0"/>
          <w:color w:val="auto"/>
          <w:sz w:val="24"/>
          <w:szCs w:val="24"/>
        </w:rPr>
        <w:t>2.2</w:t>
      </w:r>
      <w:r w:rsidRPr="00872C9F">
        <w:rPr>
          <w:rFonts w:ascii="Century Gothic" w:eastAsia="Arial Unicode MS" w:hAnsi="Century Gothic" w:cs="Arial Unicode MS"/>
          <w:b/>
          <w:color w:val="auto"/>
          <w:sz w:val="24"/>
          <w:szCs w:val="24"/>
        </w:rPr>
        <w:t xml:space="preserve"> THE CURRICULUM</w:t>
      </w:r>
    </w:p>
    <w:p w14:paraId="22DBD589"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669BA83B"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Teachers should:</w:t>
      </w:r>
    </w:p>
    <w:p w14:paraId="7C91D9DD" w14:textId="77777777" w:rsidR="00872C9F" w:rsidRPr="00872C9F" w:rsidRDefault="00872C9F" w:rsidP="00872C9F">
      <w:pPr>
        <w:numPr>
          <w:ilvl w:val="0"/>
          <w:numId w:val="8"/>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Aim to achieve the best outcome for each child through partnership between pupils, parents, </w:t>
      </w:r>
      <w:proofErr w:type="gramStart"/>
      <w:r w:rsidRPr="00872C9F">
        <w:rPr>
          <w:rFonts w:ascii="Century Gothic" w:eastAsia="Arial Unicode MS" w:hAnsi="Century Gothic" w:cs="Arial Unicode MS"/>
          <w:sz w:val="24"/>
          <w:szCs w:val="24"/>
        </w:rPr>
        <w:t>staff</w:t>
      </w:r>
      <w:proofErr w:type="gramEnd"/>
      <w:r w:rsidRPr="00872C9F">
        <w:rPr>
          <w:rFonts w:ascii="Century Gothic" w:eastAsia="Arial Unicode MS" w:hAnsi="Century Gothic" w:cs="Arial Unicode MS"/>
          <w:sz w:val="24"/>
          <w:szCs w:val="24"/>
        </w:rPr>
        <w:t xml:space="preserve"> and the wider community</w:t>
      </w:r>
    </w:p>
    <w:p w14:paraId="025FEBD9" w14:textId="77777777" w:rsidR="00872C9F" w:rsidRPr="00872C9F" w:rsidRDefault="00872C9F" w:rsidP="00872C9F">
      <w:pPr>
        <w:numPr>
          <w:ilvl w:val="0"/>
          <w:numId w:val="8"/>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Ensure that a clear rationale exists </w:t>
      </w:r>
      <w:proofErr w:type="gramStart"/>
      <w:r w:rsidRPr="00872C9F">
        <w:rPr>
          <w:rFonts w:ascii="Century Gothic" w:eastAsia="Arial Unicode MS" w:hAnsi="Century Gothic" w:cs="Arial Unicode MS"/>
          <w:sz w:val="24"/>
          <w:szCs w:val="24"/>
        </w:rPr>
        <w:t>with regard to</w:t>
      </w:r>
      <w:proofErr w:type="gramEnd"/>
      <w:r w:rsidRPr="00872C9F">
        <w:rPr>
          <w:rFonts w:ascii="Century Gothic" w:eastAsia="Arial Unicode MS" w:hAnsi="Century Gothic" w:cs="Arial Unicode MS"/>
          <w:sz w:val="24"/>
          <w:szCs w:val="24"/>
        </w:rPr>
        <w:t xml:space="preserve"> the design of learning experiences</w:t>
      </w:r>
    </w:p>
    <w:p w14:paraId="34E7A159" w14:textId="77777777" w:rsidR="00872C9F" w:rsidRPr="00872C9F" w:rsidRDefault="00872C9F" w:rsidP="00872C9F">
      <w:pPr>
        <w:numPr>
          <w:ilvl w:val="0"/>
          <w:numId w:val="8"/>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Implement a curriculum which allows </w:t>
      </w:r>
      <w:r w:rsidRPr="00872C9F">
        <w:rPr>
          <w:rFonts w:ascii="Century Gothic" w:eastAsia="Arial Unicode MS" w:hAnsi="Century Gothic" w:cs="Arial Unicode MS"/>
          <w:b/>
          <w:sz w:val="24"/>
          <w:szCs w:val="24"/>
        </w:rPr>
        <w:t>all</w:t>
      </w:r>
      <w:r w:rsidRPr="00872C9F">
        <w:rPr>
          <w:rFonts w:ascii="Century Gothic" w:eastAsia="Arial Unicode MS" w:hAnsi="Century Gothic" w:cs="Arial Unicode MS"/>
          <w:sz w:val="24"/>
          <w:szCs w:val="24"/>
        </w:rPr>
        <w:t xml:space="preserve"> pupils to be challenged and given opportunities for progression</w:t>
      </w:r>
    </w:p>
    <w:p w14:paraId="3525B20B" w14:textId="77777777" w:rsidR="00872C9F" w:rsidRPr="00872C9F" w:rsidRDefault="00872C9F" w:rsidP="00872C9F">
      <w:pPr>
        <w:numPr>
          <w:ilvl w:val="0"/>
          <w:numId w:val="8"/>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Review the curriculum on a regular basis</w:t>
      </w:r>
    </w:p>
    <w:p w14:paraId="022C3142" w14:textId="77777777" w:rsidR="00872C9F" w:rsidRPr="00872C9F" w:rsidRDefault="00872C9F" w:rsidP="00872C9F">
      <w:pPr>
        <w:numPr>
          <w:ilvl w:val="0"/>
          <w:numId w:val="8"/>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Ensure that, at times of transition, learners are fully supported</w:t>
      </w:r>
    </w:p>
    <w:p w14:paraId="746A5B9C" w14:textId="77777777" w:rsidR="00872C9F" w:rsidRPr="00872C9F" w:rsidRDefault="00872C9F" w:rsidP="00872C9F">
      <w:pPr>
        <w:pStyle w:val="ListParagraph"/>
        <w:numPr>
          <w:ilvl w:val="0"/>
          <w:numId w:val="8"/>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Ensure our learners are creative, </w:t>
      </w:r>
      <w:proofErr w:type="gramStart"/>
      <w:r w:rsidRPr="00872C9F">
        <w:rPr>
          <w:rFonts w:ascii="Century Gothic" w:eastAsia="Arial Unicode MS" w:hAnsi="Century Gothic" w:cs="Arial Unicode MS"/>
          <w:sz w:val="24"/>
          <w:szCs w:val="24"/>
        </w:rPr>
        <w:t>enterprising</w:t>
      </w:r>
      <w:proofErr w:type="gramEnd"/>
      <w:r w:rsidRPr="00872C9F">
        <w:rPr>
          <w:rFonts w:ascii="Century Gothic" w:eastAsia="Arial Unicode MS" w:hAnsi="Century Gothic" w:cs="Arial Unicode MS"/>
          <w:sz w:val="24"/>
          <w:szCs w:val="24"/>
        </w:rPr>
        <w:t xml:space="preserve"> and prepared for the world of work and their future careers.</w:t>
      </w:r>
    </w:p>
    <w:p w14:paraId="2F495714"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2B9E57EF"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The Head Teacher should:</w:t>
      </w:r>
    </w:p>
    <w:p w14:paraId="74A0321B" w14:textId="77777777" w:rsidR="00872C9F" w:rsidRPr="00872C9F" w:rsidRDefault="00872C9F" w:rsidP="00872C9F">
      <w:pPr>
        <w:pStyle w:val="BodyText"/>
        <w:numPr>
          <w:ilvl w:val="0"/>
          <w:numId w:val="18"/>
        </w:numPr>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Ensure all stakeholders are aware of the curriculum rationale based on shared values.</w:t>
      </w:r>
    </w:p>
    <w:p w14:paraId="40AF1E2F" w14:textId="77777777" w:rsidR="00872C9F" w:rsidRPr="00872C9F" w:rsidRDefault="00872C9F" w:rsidP="00872C9F">
      <w:pPr>
        <w:pStyle w:val="BodyText"/>
        <w:numPr>
          <w:ilvl w:val="0"/>
          <w:numId w:val="18"/>
        </w:numPr>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Encourage all staff to be leaders of learning.</w:t>
      </w:r>
    </w:p>
    <w:p w14:paraId="1925CBF7" w14:textId="77777777" w:rsidR="00872C9F" w:rsidRPr="00872C9F" w:rsidRDefault="00872C9F" w:rsidP="00872C9F">
      <w:pPr>
        <w:pStyle w:val="BodyText"/>
        <w:numPr>
          <w:ilvl w:val="0"/>
          <w:numId w:val="18"/>
        </w:numPr>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lastRenderedPageBreak/>
        <w:t>Ensure quality learning and teaching experiences are being delivered (Quality Assurance calendar)</w:t>
      </w:r>
    </w:p>
    <w:p w14:paraId="5A0E82DE" w14:textId="77777777" w:rsidR="00872C9F" w:rsidRPr="00872C9F" w:rsidRDefault="00872C9F" w:rsidP="00872C9F">
      <w:pPr>
        <w:pStyle w:val="BodyText"/>
        <w:numPr>
          <w:ilvl w:val="0"/>
          <w:numId w:val="18"/>
        </w:numPr>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 xml:space="preserve">Evaluate learning and teaching against the increased expectations </w:t>
      </w:r>
    </w:p>
    <w:p w14:paraId="79BF6B11" w14:textId="77777777" w:rsidR="00872C9F" w:rsidRPr="00872C9F" w:rsidRDefault="00872C9F" w:rsidP="00872C9F">
      <w:pPr>
        <w:pStyle w:val="BodyText"/>
        <w:numPr>
          <w:ilvl w:val="0"/>
          <w:numId w:val="18"/>
        </w:numPr>
        <w:spacing w:after="0"/>
        <w:ind w:firstLine="0"/>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Work with all staff to develop and refresh the curriculum on a regular basis</w:t>
      </w:r>
    </w:p>
    <w:p w14:paraId="3F7B6502" w14:textId="77777777" w:rsidR="00872C9F" w:rsidRPr="00872C9F" w:rsidRDefault="00872C9F" w:rsidP="00872C9F">
      <w:pPr>
        <w:pStyle w:val="Heading2"/>
        <w:numPr>
          <w:ilvl w:val="0"/>
          <w:numId w:val="0"/>
        </w:numPr>
        <w:spacing w:line="240" w:lineRule="auto"/>
        <w:rPr>
          <w:rFonts w:ascii="Century Gothic" w:eastAsia="Arial Unicode MS" w:hAnsi="Century Gothic" w:cs="Arial Unicode MS"/>
          <w:b/>
          <w:bCs w:val="0"/>
          <w:color w:val="auto"/>
          <w:sz w:val="24"/>
          <w:szCs w:val="24"/>
        </w:rPr>
      </w:pPr>
      <w:r w:rsidRPr="00872C9F">
        <w:rPr>
          <w:rFonts w:ascii="Century Gothic" w:eastAsia="Arial Unicode MS" w:hAnsi="Century Gothic" w:cs="Arial Unicode MS"/>
          <w:b/>
          <w:bCs w:val="0"/>
          <w:color w:val="auto"/>
          <w:sz w:val="24"/>
          <w:szCs w:val="24"/>
        </w:rPr>
        <w:t>2.3</w:t>
      </w:r>
      <w:r w:rsidRPr="00872C9F">
        <w:rPr>
          <w:rFonts w:ascii="Century Gothic" w:eastAsia="Arial Unicode MS" w:hAnsi="Century Gothic" w:cs="Arial Unicode MS"/>
          <w:b/>
          <w:color w:val="auto"/>
          <w:sz w:val="24"/>
          <w:szCs w:val="24"/>
        </w:rPr>
        <w:t xml:space="preserve"> Learners’ Experiences</w:t>
      </w:r>
    </w:p>
    <w:p w14:paraId="7BDEE50D"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Teachers should:</w:t>
      </w:r>
    </w:p>
    <w:p w14:paraId="31061012"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Promote a sense of fairness and equality</w:t>
      </w:r>
    </w:p>
    <w:p w14:paraId="50A34F31"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Take steps to engage all learners regardless of their background, </w:t>
      </w:r>
      <w:proofErr w:type="gramStart"/>
      <w:r w:rsidRPr="00872C9F">
        <w:rPr>
          <w:rFonts w:ascii="Century Gothic" w:eastAsia="Arial Unicode MS" w:hAnsi="Century Gothic" w:cs="Arial Unicode MS"/>
          <w:sz w:val="24"/>
          <w:szCs w:val="24"/>
        </w:rPr>
        <w:t>race</w:t>
      </w:r>
      <w:proofErr w:type="gramEnd"/>
      <w:r w:rsidRPr="00872C9F">
        <w:rPr>
          <w:rFonts w:ascii="Century Gothic" w:eastAsia="Arial Unicode MS" w:hAnsi="Century Gothic" w:cs="Arial Unicode MS"/>
          <w:sz w:val="24"/>
          <w:szCs w:val="24"/>
        </w:rPr>
        <w:t xml:space="preserve"> or gender</w:t>
      </w:r>
    </w:p>
    <w:p w14:paraId="2421DDAC"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Reduce barriers to learning through identification of and response to learners’ needs  </w:t>
      </w:r>
    </w:p>
    <w:p w14:paraId="4241E547"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Create a positive learning environment; engage with learners to ensure their motivation and involvement</w:t>
      </w:r>
    </w:p>
    <w:p w14:paraId="7505ADCE"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Employ a varied and considered range of approaches to support different learning styles</w:t>
      </w:r>
    </w:p>
    <w:p w14:paraId="75E9AFF1"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Identify and respond to learners’ strengths and weaknesses</w:t>
      </w:r>
    </w:p>
    <w:p w14:paraId="210FB759" w14:textId="77777777" w:rsidR="00872C9F" w:rsidRPr="00872C9F" w:rsidRDefault="00872C9F" w:rsidP="00872C9F">
      <w:pPr>
        <w:pStyle w:val="ListParagraph"/>
        <w:numPr>
          <w:ilvl w:val="0"/>
          <w:numId w:val="7"/>
        </w:numPr>
        <w:autoSpaceDE w:val="0"/>
        <w:autoSpaceDN w:val="0"/>
        <w:adjustRightInd w:val="0"/>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Encourage all pupils to be responsible and contribute actively to the life of the school and the wider community.</w:t>
      </w:r>
    </w:p>
    <w:p w14:paraId="72F9A27A" w14:textId="77777777" w:rsidR="00872C9F" w:rsidRPr="00872C9F" w:rsidRDefault="00872C9F" w:rsidP="00872C9F">
      <w:pPr>
        <w:pStyle w:val="ListParagraph"/>
        <w:numPr>
          <w:ilvl w:val="0"/>
          <w:numId w:val="7"/>
        </w:numPr>
        <w:autoSpaceDE w:val="0"/>
        <w:autoSpaceDN w:val="0"/>
        <w:adjustRightInd w:val="0"/>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Ensure learners feel safe, nurtured, healthy, achieving, active, included, respected and responsible and help to develop these qualities in others.</w:t>
      </w:r>
    </w:p>
    <w:p w14:paraId="6DDB17A8" w14:textId="77777777" w:rsidR="00872C9F" w:rsidRPr="00872C9F" w:rsidRDefault="00872C9F" w:rsidP="00872C9F">
      <w:pPr>
        <w:pStyle w:val="ListParagraph"/>
        <w:autoSpaceDE w:val="0"/>
        <w:autoSpaceDN w:val="0"/>
        <w:adjustRightInd w:val="0"/>
        <w:spacing w:after="0" w:line="240" w:lineRule="auto"/>
        <w:contextualSpacing w:val="0"/>
        <w:rPr>
          <w:rFonts w:ascii="Century Gothic" w:eastAsia="Arial Unicode MS" w:hAnsi="Century Gothic" w:cs="Arial Unicode MS"/>
          <w:sz w:val="24"/>
          <w:szCs w:val="24"/>
        </w:rPr>
      </w:pPr>
    </w:p>
    <w:p w14:paraId="09277342"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The Head Teacher should:</w:t>
      </w:r>
    </w:p>
    <w:p w14:paraId="497D5BC1" w14:textId="77777777" w:rsidR="00872C9F" w:rsidRPr="00872C9F" w:rsidRDefault="00872C9F" w:rsidP="00872C9F">
      <w:pPr>
        <w:pStyle w:val="ListParagraph"/>
        <w:numPr>
          <w:ilvl w:val="0"/>
          <w:numId w:val="17"/>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Listen to the pupil voice – regularly meeting with focus groups of children with a specific focus e.g. Maths</w:t>
      </w:r>
    </w:p>
    <w:p w14:paraId="6935DE77" w14:textId="77777777" w:rsidR="00872C9F" w:rsidRPr="00872C9F" w:rsidRDefault="00872C9F" w:rsidP="00872C9F">
      <w:pPr>
        <w:pStyle w:val="ListParagraph"/>
        <w:numPr>
          <w:ilvl w:val="0"/>
          <w:numId w:val="17"/>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Use pupil voice ideas to feedback to all staff and create next steps.</w:t>
      </w:r>
    </w:p>
    <w:p w14:paraId="52A475E3"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 xml:space="preserve">Engage pupils in conversations about what they are learning and why they are learning it. Pupils should be able to talk about the attributes, skills and knowledge and show their progression through them. </w:t>
      </w:r>
    </w:p>
    <w:p w14:paraId="0A4B6C92" w14:textId="77777777" w:rsidR="00872C9F" w:rsidRPr="00872C9F" w:rsidRDefault="00872C9F" w:rsidP="00872C9F">
      <w:pPr>
        <w:pStyle w:val="Heading2"/>
        <w:numPr>
          <w:ilvl w:val="0"/>
          <w:numId w:val="0"/>
        </w:numPr>
        <w:spacing w:line="240" w:lineRule="auto"/>
        <w:rPr>
          <w:rFonts w:ascii="Century Gothic" w:eastAsia="Arial Unicode MS" w:hAnsi="Century Gothic" w:cs="Arial Unicode MS"/>
          <w:b/>
          <w:color w:val="auto"/>
          <w:sz w:val="24"/>
          <w:szCs w:val="24"/>
        </w:rPr>
      </w:pPr>
      <w:r w:rsidRPr="00872C9F">
        <w:rPr>
          <w:rFonts w:ascii="Century Gothic" w:eastAsia="Arial Unicode MS" w:hAnsi="Century Gothic" w:cs="Arial Unicode MS"/>
          <w:b/>
          <w:color w:val="auto"/>
          <w:sz w:val="24"/>
          <w:szCs w:val="24"/>
        </w:rPr>
        <w:t>2.4 MEETING LEARNERS’ NEEDS</w:t>
      </w:r>
    </w:p>
    <w:p w14:paraId="0A90CE1F"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Teachers should:</w:t>
      </w:r>
    </w:p>
    <w:p w14:paraId="70402DC3" w14:textId="77777777" w:rsidR="00872C9F" w:rsidRPr="00872C9F" w:rsidRDefault="00872C9F" w:rsidP="00872C9F">
      <w:pPr>
        <w:numPr>
          <w:ilvl w:val="0"/>
          <w:numId w:val="9"/>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Plan and deliver purposeful learning experiences</w:t>
      </w:r>
    </w:p>
    <w:p w14:paraId="69287C03" w14:textId="77777777" w:rsidR="00872C9F" w:rsidRPr="00872C9F" w:rsidRDefault="00872C9F" w:rsidP="00872C9F">
      <w:pPr>
        <w:numPr>
          <w:ilvl w:val="0"/>
          <w:numId w:val="9"/>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Match learning activities to the needs of individual learners and groups with differing abilities or aptitudes</w:t>
      </w:r>
    </w:p>
    <w:p w14:paraId="512A67C4" w14:textId="77777777" w:rsidR="00872C9F" w:rsidRPr="00872C9F" w:rsidRDefault="00872C9F" w:rsidP="00872C9F">
      <w:pPr>
        <w:numPr>
          <w:ilvl w:val="0"/>
          <w:numId w:val="9"/>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Ensure the pace of learning is appropriate</w:t>
      </w:r>
    </w:p>
    <w:p w14:paraId="62DB9A86" w14:textId="77777777" w:rsidR="00872C9F" w:rsidRPr="00872C9F" w:rsidRDefault="00872C9F" w:rsidP="00872C9F">
      <w:pPr>
        <w:numPr>
          <w:ilvl w:val="0"/>
          <w:numId w:val="9"/>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Be aware of and respond to information on learners’ needs </w:t>
      </w:r>
    </w:p>
    <w:p w14:paraId="1DC3FC18" w14:textId="77777777" w:rsidR="00872C9F" w:rsidRPr="00872C9F" w:rsidRDefault="00872C9F" w:rsidP="00872C9F">
      <w:pPr>
        <w:numPr>
          <w:ilvl w:val="0"/>
          <w:numId w:val="9"/>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Work closely with parents and partner agencies to meet learner needs</w:t>
      </w:r>
    </w:p>
    <w:p w14:paraId="02AAF067"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72D53E10"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The Head Teacher should:</w:t>
      </w:r>
    </w:p>
    <w:p w14:paraId="79BAD0D1" w14:textId="77777777" w:rsidR="00872C9F" w:rsidRPr="00872C9F" w:rsidRDefault="00872C9F" w:rsidP="00872C9F">
      <w:pPr>
        <w:pStyle w:val="ListParagraph"/>
        <w:numPr>
          <w:ilvl w:val="0"/>
          <w:numId w:val="19"/>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lastRenderedPageBreak/>
        <w:t>Audit a random selection of pupils randomly to ensure their needs are being met using the 8 well-being indicators (safe, healthy, active, nurtured, achieving, respected, responsible, included)</w:t>
      </w:r>
    </w:p>
    <w:p w14:paraId="0EE9CD27" w14:textId="77777777" w:rsidR="00872C9F" w:rsidRPr="00872C9F" w:rsidRDefault="00872C9F" w:rsidP="00872C9F">
      <w:pPr>
        <w:pStyle w:val="ListParagraph"/>
        <w:numPr>
          <w:ilvl w:val="0"/>
          <w:numId w:val="19"/>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Engage in deep, reflective conversation with all staff about how they are meeting specific needs.</w:t>
      </w:r>
    </w:p>
    <w:p w14:paraId="3A7001F2" w14:textId="77777777" w:rsidR="00872C9F" w:rsidRPr="00872C9F" w:rsidRDefault="00872C9F" w:rsidP="00872C9F">
      <w:pPr>
        <w:pStyle w:val="ListParagraph"/>
        <w:numPr>
          <w:ilvl w:val="0"/>
          <w:numId w:val="19"/>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Use data analysed from standardised assessment to question how we are meeting specific needs.</w:t>
      </w:r>
    </w:p>
    <w:p w14:paraId="76078444"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Ensure Individualised educational programmes and coordinated support plans contain appropriate learning targets for our learners. Parents and learners are involved, where possible, in reviewing learners’ needs and learning plans.</w:t>
      </w:r>
    </w:p>
    <w:p w14:paraId="196A1F5D"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1741F39A" w14:textId="77777777" w:rsidR="00872C9F" w:rsidRPr="00872C9F" w:rsidRDefault="00872C9F" w:rsidP="00872C9F">
      <w:pPr>
        <w:pStyle w:val="BodyText"/>
        <w:rPr>
          <w:rFonts w:ascii="Century Gothic" w:eastAsia="Arial Unicode MS" w:hAnsi="Century Gothic" w:cs="Arial Unicode MS"/>
          <w:b/>
          <w:color w:val="auto"/>
          <w:sz w:val="24"/>
          <w:szCs w:val="24"/>
        </w:rPr>
      </w:pPr>
      <w:r w:rsidRPr="00872C9F">
        <w:rPr>
          <w:rFonts w:ascii="Century Gothic" w:eastAsia="Arial Unicode MS" w:hAnsi="Century Gothic" w:cs="Arial Unicode MS"/>
          <w:b/>
          <w:color w:val="auto"/>
          <w:sz w:val="24"/>
          <w:szCs w:val="24"/>
        </w:rPr>
        <w:t>3.2 Improvements in Performance/Expectations and Promoting Achievement</w:t>
      </w:r>
    </w:p>
    <w:p w14:paraId="582B12FE"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rPr>
        <w:t>Teachers should:</w:t>
      </w:r>
    </w:p>
    <w:p w14:paraId="07846F05"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Project high expectations for </w:t>
      </w:r>
      <w:r w:rsidRPr="00872C9F">
        <w:rPr>
          <w:rFonts w:ascii="Century Gothic" w:eastAsia="Arial Unicode MS" w:hAnsi="Century Gothic" w:cs="Arial Unicode MS"/>
          <w:b/>
          <w:bCs/>
          <w:sz w:val="24"/>
          <w:szCs w:val="24"/>
        </w:rPr>
        <w:t>all</w:t>
      </w:r>
      <w:r w:rsidRPr="00872C9F">
        <w:rPr>
          <w:rFonts w:ascii="Century Gothic" w:eastAsia="Arial Unicode MS" w:hAnsi="Century Gothic" w:cs="Arial Unicode MS"/>
          <w:sz w:val="24"/>
          <w:szCs w:val="24"/>
        </w:rPr>
        <w:t xml:space="preserve"> learners</w:t>
      </w:r>
    </w:p>
    <w:p w14:paraId="7EA3D6FF"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Display awareness of the needs of all pupils from those who require additional support to the gifted</w:t>
      </w:r>
    </w:p>
    <w:p w14:paraId="6E7C0013"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Provide a range of activities for personal and wider achievements and recognise these achievements</w:t>
      </w:r>
    </w:p>
    <w:p w14:paraId="261BDA75"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Promote an ethos of achievement through highlighting learners’ successes</w:t>
      </w:r>
    </w:p>
    <w:p w14:paraId="1598703B"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Insist on high standards of behaviour and promote a climate of mutual respect</w:t>
      </w:r>
    </w:p>
    <w:p w14:paraId="141643FB"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Develop leadership at all levels</w:t>
      </w:r>
    </w:p>
    <w:p w14:paraId="353A9EAB" w14:textId="77777777" w:rsidR="00872C9F" w:rsidRPr="00872C9F" w:rsidRDefault="00872C9F" w:rsidP="00872C9F">
      <w:pPr>
        <w:numPr>
          <w:ilvl w:val="0"/>
          <w:numId w:val="7"/>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Ensure next steps are followed to allow all pupils to achieve and progress</w:t>
      </w:r>
    </w:p>
    <w:p w14:paraId="24E5DF96"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21BF52B0"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The Head Teacher should:</w:t>
      </w:r>
    </w:p>
    <w:p w14:paraId="43D3F192" w14:textId="77777777" w:rsidR="00872C9F" w:rsidRPr="00872C9F" w:rsidRDefault="00872C9F" w:rsidP="00872C9F">
      <w:pPr>
        <w:pStyle w:val="ListParagraph"/>
        <w:numPr>
          <w:ilvl w:val="0"/>
          <w:numId w:val="16"/>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Have regular focus for learning conversations.</w:t>
      </w:r>
    </w:p>
    <w:p w14:paraId="34E73A64" w14:textId="77777777" w:rsidR="00872C9F" w:rsidRPr="00872C9F" w:rsidRDefault="00872C9F" w:rsidP="00872C9F">
      <w:pPr>
        <w:pStyle w:val="ListParagraph"/>
        <w:numPr>
          <w:ilvl w:val="0"/>
          <w:numId w:val="16"/>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Analyse standardised assessment data with teachers and plan for progression and next steps.</w:t>
      </w:r>
    </w:p>
    <w:p w14:paraId="25B7EBB1" w14:textId="77777777" w:rsidR="00872C9F" w:rsidRPr="00872C9F" w:rsidRDefault="00872C9F" w:rsidP="00872C9F">
      <w:pPr>
        <w:pStyle w:val="ListParagraph"/>
        <w:numPr>
          <w:ilvl w:val="0"/>
          <w:numId w:val="16"/>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Track pupil progress and attainment to ensure it increases/maintains at a consistently high standard.  </w:t>
      </w:r>
    </w:p>
    <w:p w14:paraId="1BD9A538" w14:textId="77777777" w:rsidR="00872C9F" w:rsidRPr="00872C9F" w:rsidRDefault="00872C9F" w:rsidP="00872C9F">
      <w:pPr>
        <w:pStyle w:val="ListParagraph"/>
        <w:numPr>
          <w:ilvl w:val="0"/>
          <w:numId w:val="16"/>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Track achievement in a range of activities for personal and wider achievements.</w:t>
      </w:r>
    </w:p>
    <w:p w14:paraId="07A40680" w14:textId="77777777" w:rsidR="00872C9F" w:rsidRPr="00872C9F" w:rsidRDefault="00872C9F" w:rsidP="00872C9F">
      <w:pPr>
        <w:pStyle w:val="ListParagraph"/>
        <w:numPr>
          <w:ilvl w:val="0"/>
          <w:numId w:val="16"/>
        </w:numPr>
        <w:spacing w:after="0" w:line="240" w:lineRule="auto"/>
        <w:ind w:firstLine="0"/>
        <w:contextualSpacing w:val="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Encourage responsibility at all levels/ Foster leadership at all levels </w:t>
      </w:r>
    </w:p>
    <w:p w14:paraId="3A9A15F8" w14:textId="77777777" w:rsidR="00872C9F" w:rsidRPr="00872C9F" w:rsidRDefault="00872C9F" w:rsidP="00872C9F">
      <w:pPr>
        <w:spacing w:line="240" w:lineRule="auto"/>
        <w:rPr>
          <w:rFonts w:ascii="Century Gothic" w:eastAsia="Arial Unicode MS" w:hAnsi="Century Gothic" w:cs="Arial Unicode MS"/>
          <w:sz w:val="24"/>
          <w:szCs w:val="24"/>
        </w:rPr>
      </w:pPr>
    </w:p>
    <w:p w14:paraId="4441F5D8"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43023A15"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56688521"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521801E9"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012163F7"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42BBC304"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6D8746E7" w14:textId="77777777" w:rsidR="00872C9F" w:rsidRDefault="00872C9F" w:rsidP="00872C9F">
      <w:pPr>
        <w:spacing w:after="0" w:line="240" w:lineRule="auto"/>
        <w:rPr>
          <w:rFonts w:ascii="Century Gothic" w:eastAsia="Arial Unicode MS" w:hAnsi="Century Gothic" w:cs="Arial Unicode MS"/>
          <w:sz w:val="24"/>
          <w:szCs w:val="24"/>
          <w:u w:val="single"/>
        </w:rPr>
      </w:pPr>
    </w:p>
    <w:p w14:paraId="4449B125" w14:textId="38353D8E" w:rsidR="00872C9F" w:rsidRPr="00872C9F" w:rsidRDefault="00872C9F" w:rsidP="00872C9F">
      <w:pPr>
        <w:spacing w:after="0" w:line="240" w:lineRule="auto"/>
        <w:rPr>
          <w:rFonts w:ascii="Century Gothic" w:eastAsia="Arial Unicode MS" w:hAnsi="Century Gothic" w:cs="Arial Unicode MS"/>
          <w:sz w:val="24"/>
          <w:szCs w:val="24"/>
          <w:u w:val="single"/>
        </w:rPr>
      </w:pPr>
      <w:r w:rsidRPr="00872C9F">
        <w:rPr>
          <w:rFonts w:ascii="Century Gothic" w:eastAsia="Arial Unicode MS" w:hAnsi="Century Gothic" w:cs="Arial Unicode MS"/>
          <w:sz w:val="24"/>
          <w:szCs w:val="24"/>
          <w:u w:val="single"/>
        </w:rPr>
        <w:lastRenderedPageBreak/>
        <w:t>Practical Steps to Support Learning</w:t>
      </w:r>
    </w:p>
    <w:p w14:paraId="5A1DC16A" w14:textId="77777777" w:rsidR="00872C9F" w:rsidRPr="00872C9F" w:rsidRDefault="00872C9F" w:rsidP="00872C9F">
      <w:pPr>
        <w:spacing w:after="0" w:line="240" w:lineRule="auto"/>
        <w:rPr>
          <w:rFonts w:ascii="Century Gothic" w:eastAsia="Arial Unicode MS" w:hAnsi="Century Gothic" w:cs="Arial Unicode MS"/>
          <w:sz w:val="24"/>
          <w:szCs w:val="24"/>
          <w:u w:val="single"/>
        </w:rPr>
      </w:pPr>
    </w:p>
    <w:p w14:paraId="4291EBB4" w14:textId="77777777" w:rsidR="00872C9F" w:rsidRPr="00872C9F" w:rsidRDefault="00872C9F" w:rsidP="00872C9F">
      <w:pPr>
        <w:spacing w:after="0" w:line="240" w:lineRule="auto"/>
        <w:rPr>
          <w:rFonts w:ascii="Century Gothic" w:eastAsia="Arial Unicode MS" w:hAnsi="Century Gothic" w:cs="Arial Unicode MS"/>
          <w:b/>
          <w:bCs/>
          <w:sz w:val="24"/>
          <w:szCs w:val="24"/>
        </w:rPr>
      </w:pPr>
      <w:r w:rsidRPr="00872C9F">
        <w:rPr>
          <w:rFonts w:ascii="Century Gothic" w:eastAsia="Arial Unicode MS" w:hAnsi="Century Gothic" w:cs="Arial Unicode MS"/>
          <w:b/>
          <w:bCs/>
          <w:sz w:val="24"/>
          <w:szCs w:val="24"/>
        </w:rPr>
        <w:t>1.</w:t>
      </w:r>
      <w:r w:rsidRPr="00872C9F">
        <w:rPr>
          <w:rFonts w:ascii="Century Gothic" w:eastAsia="Arial Unicode MS" w:hAnsi="Century Gothic" w:cs="Arial Unicode MS"/>
          <w:b/>
          <w:bCs/>
          <w:sz w:val="24"/>
          <w:szCs w:val="24"/>
        </w:rPr>
        <w:tab/>
        <w:t>Sharing Learning Intentions</w:t>
      </w:r>
    </w:p>
    <w:p w14:paraId="730C3D51" w14:textId="77777777" w:rsidR="00872C9F" w:rsidRPr="00872C9F" w:rsidRDefault="00872C9F" w:rsidP="00872C9F">
      <w:pPr>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“Learning intentions and success criteria have become paper exercises in many places, where teachers simply go through the motions.   The main rationale for learning intentions and success criteria is that they can support and enhance these conversations </w:t>
      </w:r>
      <w:proofErr w:type="gramStart"/>
      <w:r w:rsidRPr="00872C9F">
        <w:rPr>
          <w:rFonts w:ascii="Century Gothic" w:eastAsia="Arial Unicode MS" w:hAnsi="Century Gothic" w:cs="Arial Unicode MS"/>
          <w:sz w:val="24"/>
          <w:szCs w:val="24"/>
        </w:rPr>
        <w:t>on a daily basis</w:t>
      </w:r>
      <w:proofErr w:type="gramEnd"/>
      <w:r w:rsidRPr="00872C9F">
        <w:rPr>
          <w:rFonts w:ascii="Century Gothic" w:eastAsia="Arial Unicode MS" w:hAnsi="Century Gothic" w:cs="Arial Unicode MS"/>
          <w:sz w:val="24"/>
          <w:szCs w:val="24"/>
        </w:rPr>
        <w:t xml:space="preserve">.   If they do not, then they are not worth the paper they are written on.”         </w:t>
      </w:r>
    </w:p>
    <w:p w14:paraId="37993FF7"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Learning Unlimited – Assessment for Learning – A practical guide by Ian Smith</w:t>
      </w:r>
    </w:p>
    <w:p w14:paraId="0D37C42B"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2F6D6C81"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All staff should make themselves familiar with Shirley Clarke’s ‘Outstanding Formative Assessment’ Book.  All teaching staff attended training in relation to this in 2015/16.</w:t>
      </w:r>
    </w:p>
    <w:p w14:paraId="13E86443"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555B182F" w14:textId="77777777" w:rsidR="00872C9F" w:rsidRPr="00872C9F" w:rsidRDefault="00872C9F" w:rsidP="00872C9F">
      <w:pPr>
        <w:numPr>
          <w:ilvl w:val="0"/>
          <w:numId w:val="10"/>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How to write Learning Intentions</w:t>
      </w:r>
    </w:p>
    <w:p w14:paraId="22BBA59B" w14:textId="77777777" w:rsidR="00872C9F" w:rsidRPr="00872C9F" w:rsidRDefault="00872C9F" w:rsidP="00872C9F">
      <w:pPr>
        <w:numPr>
          <w:ilvl w:val="0"/>
          <w:numId w:val="13"/>
        </w:numPr>
        <w:tabs>
          <w:tab w:val="clear" w:pos="1800"/>
        </w:tabs>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Devise Learning Intentions and Success Criteria at the same time, when possible to ensure they match</w:t>
      </w:r>
    </w:p>
    <w:p w14:paraId="13CCFFAE" w14:textId="77777777" w:rsidR="00872C9F" w:rsidRPr="00872C9F" w:rsidRDefault="00872C9F" w:rsidP="00872C9F">
      <w:pPr>
        <w:numPr>
          <w:ilvl w:val="0"/>
          <w:numId w:val="13"/>
        </w:numPr>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Distinguish between Learning Intentions (the what) and the Success Criteria (the how)</w:t>
      </w:r>
    </w:p>
    <w:p w14:paraId="3A797DEB" w14:textId="77777777" w:rsidR="00872C9F" w:rsidRPr="00872C9F" w:rsidRDefault="00872C9F" w:rsidP="00872C9F">
      <w:pPr>
        <w:numPr>
          <w:ilvl w:val="0"/>
          <w:numId w:val="13"/>
        </w:numPr>
        <w:tabs>
          <w:tab w:val="clear" w:pos="1800"/>
        </w:tabs>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Make sure that the intention describes the learning and not the task</w:t>
      </w:r>
    </w:p>
    <w:p w14:paraId="61E073B1" w14:textId="77777777" w:rsidR="00872C9F" w:rsidRPr="00872C9F" w:rsidRDefault="00872C9F" w:rsidP="00872C9F">
      <w:pPr>
        <w:numPr>
          <w:ilvl w:val="0"/>
          <w:numId w:val="13"/>
        </w:numPr>
        <w:tabs>
          <w:tab w:val="clear" w:pos="1800"/>
        </w:tabs>
        <w:spacing w:after="0" w:line="240" w:lineRule="auto"/>
        <w:ind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Use positive, learner-friendly language</w:t>
      </w:r>
    </w:p>
    <w:p w14:paraId="7AC3268A" w14:textId="77777777" w:rsidR="00872C9F" w:rsidRPr="00872C9F" w:rsidRDefault="00872C9F" w:rsidP="00872C9F">
      <w:pPr>
        <w:spacing w:line="240" w:lineRule="auto"/>
        <w:rPr>
          <w:rFonts w:ascii="Century Gothic" w:eastAsia="Arial Unicode MS" w:hAnsi="Century Gothic" w:cs="Arial Unicode MS"/>
          <w:sz w:val="24"/>
          <w:szCs w:val="24"/>
          <w:highlight w:val="yellow"/>
        </w:rPr>
      </w:pPr>
    </w:p>
    <w:p w14:paraId="2BAA62C9"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2.</w:t>
      </w:r>
      <w:r w:rsidRPr="00872C9F">
        <w:rPr>
          <w:rFonts w:ascii="Century Gothic" w:eastAsia="Arial Unicode MS" w:hAnsi="Century Gothic" w:cs="Arial Unicode MS"/>
          <w:sz w:val="24"/>
          <w:szCs w:val="24"/>
        </w:rPr>
        <w:tab/>
        <w:t xml:space="preserve">      How to generate Success Criteria</w:t>
      </w:r>
    </w:p>
    <w:p w14:paraId="429C8D2A" w14:textId="77777777" w:rsidR="00872C9F" w:rsidRPr="00872C9F" w:rsidRDefault="00872C9F" w:rsidP="00872C9F">
      <w:pPr>
        <w:numPr>
          <w:ilvl w:val="0"/>
          <w:numId w:val="11"/>
        </w:numPr>
        <w:tabs>
          <w:tab w:val="clear" w:pos="1440"/>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Avoid describing the task as the Success Criteria</w:t>
      </w:r>
    </w:p>
    <w:p w14:paraId="0AE05D6D" w14:textId="77777777" w:rsidR="00872C9F" w:rsidRPr="00872C9F" w:rsidRDefault="00872C9F" w:rsidP="00872C9F">
      <w:pPr>
        <w:numPr>
          <w:ilvl w:val="0"/>
          <w:numId w:val="11"/>
        </w:numPr>
        <w:tabs>
          <w:tab w:val="clear" w:pos="1440"/>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Think in terms of ‘strategies for success’ and ‘evidence for success’</w:t>
      </w:r>
    </w:p>
    <w:p w14:paraId="5C6CD7EB" w14:textId="77777777" w:rsidR="00872C9F" w:rsidRPr="00872C9F" w:rsidRDefault="00872C9F" w:rsidP="00872C9F">
      <w:pPr>
        <w:numPr>
          <w:ilvl w:val="0"/>
          <w:numId w:val="11"/>
        </w:numPr>
        <w:tabs>
          <w:tab w:val="clear" w:pos="1440"/>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Devise strategies that require pupils to ‘perform their understanding’</w:t>
      </w:r>
    </w:p>
    <w:p w14:paraId="56A42A7C" w14:textId="77777777" w:rsidR="00872C9F" w:rsidRPr="00872C9F" w:rsidRDefault="00872C9F" w:rsidP="00872C9F">
      <w:pPr>
        <w:numPr>
          <w:ilvl w:val="0"/>
          <w:numId w:val="11"/>
        </w:numPr>
        <w:tabs>
          <w:tab w:val="clear" w:pos="1440"/>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Make sure that the criteria </w:t>
      </w:r>
      <w:proofErr w:type="gramStart"/>
      <w:r w:rsidRPr="00872C9F">
        <w:rPr>
          <w:rFonts w:ascii="Century Gothic" w:eastAsia="Arial Unicode MS" w:hAnsi="Century Gothic" w:cs="Arial Unicode MS"/>
          <w:sz w:val="24"/>
          <w:szCs w:val="24"/>
        </w:rPr>
        <w:t>focuses</w:t>
      </w:r>
      <w:proofErr w:type="gramEnd"/>
      <w:r w:rsidRPr="00872C9F">
        <w:rPr>
          <w:rFonts w:ascii="Century Gothic" w:eastAsia="Arial Unicode MS" w:hAnsi="Century Gothic" w:cs="Arial Unicode MS"/>
          <w:sz w:val="24"/>
          <w:szCs w:val="24"/>
        </w:rPr>
        <w:t xml:space="preserve"> on the understanding and not the process</w:t>
      </w:r>
    </w:p>
    <w:p w14:paraId="72FEC843" w14:textId="77777777" w:rsidR="00872C9F" w:rsidRPr="00872C9F" w:rsidRDefault="00872C9F" w:rsidP="00872C9F">
      <w:pPr>
        <w:spacing w:line="240" w:lineRule="auto"/>
        <w:rPr>
          <w:rFonts w:ascii="Century Gothic" w:eastAsia="Arial Unicode MS" w:hAnsi="Century Gothic" w:cs="Arial Unicode MS"/>
          <w:sz w:val="24"/>
          <w:szCs w:val="24"/>
        </w:rPr>
      </w:pPr>
    </w:p>
    <w:p w14:paraId="33559DCA"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3.</w:t>
      </w:r>
      <w:r w:rsidRPr="00872C9F">
        <w:rPr>
          <w:rFonts w:ascii="Century Gothic" w:eastAsia="Arial Unicode MS" w:hAnsi="Century Gothic" w:cs="Arial Unicode MS"/>
          <w:sz w:val="24"/>
          <w:szCs w:val="24"/>
        </w:rPr>
        <w:tab/>
        <w:t xml:space="preserve">      How to share Learning Intentions and Success Criteria with pupils:</w:t>
      </w:r>
    </w:p>
    <w:p w14:paraId="76931423" w14:textId="77777777" w:rsidR="00872C9F" w:rsidRPr="00872C9F" w:rsidRDefault="00872C9F" w:rsidP="00872C9F">
      <w:pPr>
        <w:numPr>
          <w:ilvl w:val="0"/>
          <w:numId w:val="12"/>
        </w:numPr>
        <w:tabs>
          <w:tab w:val="clear" w:pos="1845"/>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Flag up the Learning Intention at the start of the lesson</w:t>
      </w:r>
    </w:p>
    <w:p w14:paraId="0378870B" w14:textId="77777777" w:rsidR="00872C9F" w:rsidRPr="00872C9F" w:rsidRDefault="00872C9F" w:rsidP="00872C9F">
      <w:pPr>
        <w:numPr>
          <w:ilvl w:val="0"/>
          <w:numId w:val="12"/>
        </w:numPr>
        <w:tabs>
          <w:tab w:val="clear" w:pos="1845"/>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Display Learning Intentions during the lesson</w:t>
      </w:r>
    </w:p>
    <w:p w14:paraId="41E15C14" w14:textId="77777777" w:rsidR="00872C9F" w:rsidRPr="00872C9F" w:rsidRDefault="00872C9F" w:rsidP="00872C9F">
      <w:pPr>
        <w:numPr>
          <w:ilvl w:val="0"/>
          <w:numId w:val="12"/>
        </w:numPr>
        <w:tabs>
          <w:tab w:val="clear" w:pos="1845"/>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Involve pupils in identifying/creating the Success Criteria</w:t>
      </w:r>
    </w:p>
    <w:p w14:paraId="7D96561C" w14:textId="77777777" w:rsidR="00872C9F" w:rsidRPr="00872C9F" w:rsidRDefault="00872C9F" w:rsidP="00872C9F">
      <w:pPr>
        <w:numPr>
          <w:ilvl w:val="0"/>
          <w:numId w:val="12"/>
        </w:numPr>
        <w:tabs>
          <w:tab w:val="clear" w:pos="1845"/>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Use different Success Criteria and have different groups undertake different tasks</w:t>
      </w:r>
    </w:p>
    <w:p w14:paraId="0B727121" w14:textId="77777777" w:rsidR="00872C9F" w:rsidRPr="00872C9F" w:rsidRDefault="00872C9F" w:rsidP="00872C9F">
      <w:pPr>
        <w:numPr>
          <w:ilvl w:val="0"/>
          <w:numId w:val="12"/>
        </w:numPr>
        <w:tabs>
          <w:tab w:val="clear" w:pos="1845"/>
        </w:tabs>
        <w:spacing w:after="0" w:line="240" w:lineRule="auto"/>
        <w:ind w:left="1080" w:firstLine="0"/>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Never forget that we learn by having conversations</w:t>
      </w:r>
    </w:p>
    <w:p w14:paraId="406AA354" w14:textId="77777777" w:rsidR="00872C9F" w:rsidRPr="00872C9F" w:rsidRDefault="00872C9F" w:rsidP="00872C9F">
      <w:pPr>
        <w:spacing w:line="240" w:lineRule="auto"/>
        <w:ind w:left="1125"/>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     </w:t>
      </w:r>
    </w:p>
    <w:p w14:paraId="5608AB06" w14:textId="77777777" w:rsidR="00872C9F" w:rsidRPr="00872C9F" w:rsidRDefault="00872C9F" w:rsidP="00872C9F">
      <w:pPr>
        <w:pStyle w:val="Heading2"/>
        <w:spacing w:line="240" w:lineRule="auto"/>
        <w:ind w:firstLine="0"/>
        <w:rPr>
          <w:rFonts w:ascii="Century Gothic" w:eastAsia="Arial Unicode MS" w:hAnsi="Century Gothic" w:cs="Arial Unicode MS"/>
          <w:bCs w:val="0"/>
          <w:color w:val="auto"/>
          <w:sz w:val="24"/>
          <w:szCs w:val="24"/>
        </w:rPr>
      </w:pPr>
      <w:r w:rsidRPr="00872C9F">
        <w:rPr>
          <w:rFonts w:ascii="Century Gothic" w:eastAsia="Arial Unicode MS" w:hAnsi="Century Gothic" w:cs="Arial Unicode MS"/>
          <w:color w:val="auto"/>
          <w:sz w:val="24"/>
          <w:szCs w:val="24"/>
        </w:rPr>
        <w:t>2.</w:t>
      </w:r>
      <w:r w:rsidRPr="00872C9F">
        <w:rPr>
          <w:rFonts w:ascii="Century Gothic" w:eastAsia="Arial Unicode MS" w:hAnsi="Century Gothic" w:cs="Arial Unicode MS"/>
          <w:color w:val="auto"/>
          <w:sz w:val="24"/>
          <w:szCs w:val="24"/>
        </w:rPr>
        <w:tab/>
        <w:t>Asking Better Questions</w:t>
      </w:r>
    </w:p>
    <w:p w14:paraId="2595F965" w14:textId="77777777" w:rsidR="00872C9F" w:rsidRPr="00872C9F" w:rsidRDefault="00872C9F" w:rsidP="00872C9F">
      <w:pPr>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One way in which our questioning can be improved is to ask better questions, that stimulate and support thinking and cause learning.</w:t>
      </w:r>
    </w:p>
    <w:p w14:paraId="058D66F8" w14:textId="77777777" w:rsidR="00872C9F" w:rsidRPr="00872C9F" w:rsidRDefault="00872C9F" w:rsidP="00872C9F">
      <w:pPr>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lastRenderedPageBreak/>
        <w:t xml:space="preserve">Ask more </w:t>
      </w:r>
      <w:r w:rsidRPr="00872C9F">
        <w:rPr>
          <w:rFonts w:ascii="Century Gothic" w:eastAsia="Arial Unicode MS" w:hAnsi="Century Gothic" w:cs="Arial Unicode MS"/>
          <w:b/>
          <w:bCs/>
          <w:sz w:val="24"/>
          <w:szCs w:val="24"/>
          <w:u w:val="single"/>
        </w:rPr>
        <w:t>HOT (higher order thinking)</w:t>
      </w:r>
      <w:r w:rsidRPr="00872C9F">
        <w:rPr>
          <w:rFonts w:ascii="Century Gothic" w:eastAsia="Arial Unicode MS" w:hAnsi="Century Gothic" w:cs="Arial Unicode MS"/>
          <w:sz w:val="24"/>
          <w:szCs w:val="24"/>
        </w:rPr>
        <w:t xml:space="preserve"> questions:</w:t>
      </w:r>
    </w:p>
    <w:p w14:paraId="1CB3F251"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What do you think?</w:t>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t>- Can you be sure?</w:t>
      </w:r>
    </w:p>
    <w:p w14:paraId="3E63C612"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Why do you think that?</w:t>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t>- Is there another way?</w:t>
      </w:r>
    </w:p>
    <w:p w14:paraId="14B286AB"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How do you know?</w:t>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r>
      <w:r w:rsidRPr="00872C9F">
        <w:rPr>
          <w:rFonts w:ascii="Century Gothic" w:eastAsia="Arial Unicode MS" w:hAnsi="Century Gothic" w:cs="Arial Unicode MS"/>
          <w:sz w:val="24"/>
          <w:szCs w:val="24"/>
        </w:rPr>
        <w:tab/>
        <w:t>- Do you have a reason?</w:t>
      </w:r>
    </w:p>
    <w:p w14:paraId="1FE517B4" w14:textId="77777777" w:rsidR="00872C9F" w:rsidRPr="00872C9F" w:rsidRDefault="00872C9F" w:rsidP="00872C9F">
      <w:pPr>
        <w:spacing w:line="240" w:lineRule="auto"/>
        <w:rPr>
          <w:rFonts w:ascii="Century Gothic" w:eastAsia="Arial Unicode MS" w:hAnsi="Century Gothic" w:cs="Arial Unicode MS"/>
          <w:sz w:val="24"/>
          <w:szCs w:val="24"/>
        </w:rPr>
      </w:pPr>
    </w:p>
    <w:p w14:paraId="32CB161B" w14:textId="77777777" w:rsidR="00872C9F" w:rsidRPr="00872C9F" w:rsidRDefault="00872C9F" w:rsidP="00872C9F">
      <w:pPr>
        <w:spacing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Productive questions have been called “fat”, higher order thinking or “hot” questions.</w:t>
      </w:r>
    </w:p>
    <w:p w14:paraId="341BC8C0"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If you want to enrich your own </w:t>
      </w:r>
      <w:proofErr w:type="gramStart"/>
      <w:r w:rsidRPr="00872C9F">
        <w:rPr>
          <w:rFonts w:ascii="Century Gothic" w:eastAsia="Arial Unicode MS" w:hAnsi="Century Gothic" w:cs="Arial Unicode MS"/>
          <w:sz w:val="24"/>
          <w:szCs w:val="24"/>
        </w:rPr>
        <w:t>questions</w:t>
      </w:r>
      <w:proofErr w:type="gramEnd"/>
      <w:r w:rsidRPr="00872C9F">
        <w:rPr>
          <w:rFonts w:ascii="Century Gothic" w:eastAsia="Arial Unicode MS" w:hAnsi="Century Gothic" w:cs="Arial Unicode MS"/>
          <w:sz w:val="24"/>
          <w:szCs w:val="24"/>
        </w:rPr>
        <w:t xml:space="preserve"> there are a range of strategies you can use.  These strategies all involve asking pupils to think about </w:t>
      </w:r>
      <w:r w:rsidRPr="00872C9F">
        <w:rPr>
          <w:rFonts w:ascii="Century Gothic" w:eastAsia="Arial Unicode MS" w:hAnsi="Century Gothic" w:cs="Arial Unicode MS"/>
          <w:sz w:val="24"/>
          <w:szCs w:val="24"/>
          <w:u w:val="single"/>
        </w:rPr>
        <w:t>possible answers</w:t>
      </w:r>
      <w:r w:rsidRPr="00872C9F">
        <w:rPr>
          <w:rFonts w:ascii="Century Gothic" w:eastAsia="Arial Unicode MS" w:hAnsi="Century Gothic" w:cs="Arial Unicode MS"/>
          <w:sz w:val="24"/>
          <w:szCs w:val="24"/>
        </w:rPr>
        <w:t xml:space="preserve"> not just the </w:t>
      </w:r>
      <w:r w:rsidRPr="00872C9F">
        <w:rPr>
          <w:rFonts w:ascii="Century Gothic" w:eastAsia="Arial Unicode MS" w:hAnsi="Century Gothic" w:cs="Arial Unicode MS"/>
          <w:sz w:val="24"/>
          <w:szCs w:val="24"/>
          <w:u w:val="single"/>
        </w:rPr>
        <w:t>right</w:t>
      </w:r>
      <w:r w:rsidRPr="00872C9F">
        <w:rPr>
          <w:rFonts w:ascii="Century Gothic" w:eastAsia="Arial Unicode MS" w:hAnsi="Century Gothic" w:cs="Arial Unicode MS"/>
          <w:sz w:val="24"/>
          <w:szCs w:val="24"/>
        </w:rPr>
        <w:t xml:space="preserve"> answer.  Pupils can then apply what they know and understand it a context.  This helps them consolidate what they know and understand.</w:t>
      </w:r>
    </w:p>
    <w:p w14:paraId="28F13768"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48E75976" w14:textId="77777777" w:rsidR="00872C9F" w:rsidRPr="00872C9F" w:rsidRDefault="00872C9F" w:rsidP="00872C9F">
      <w:pPr>
        <w:spacing w:after="0" w:line="240" w:lineRule="auto"/>
        <w:rPr>
          <w:rFonts w:ascii="Century Gothic" w:eastAsia="Arial Unicode MS" w:hAnsi="Century Gothic" w:cs="Arial Unicode MS"/>
          <w:b/>
          <w:sz w:val="24"/>
          <w:szCs w:val="24"/>
        </w:rPr>
      </w:pPr>
      <w:r w:rsidRPr="00872C9F">
        <w:rPr>
          <w:rFonts w:ascii="Century Gothic" w:eastAsia="Arial Unicode MS" w:hAnsi="Century Gothic" w:cs="Arial Unicode MS"/>
          <w:b/>
          <w:sz w:val="24"/>
          <w:szCs w:val="24"/>
        </w:rPr>
        <w:t>3.</w:t>
      </w:r>
      <w:r w:rsidRPr="00872C9F">
        <w:rPr>
          <w:rFonts w:ascii="Century Gothic" w:eastAsia="Arial Unicode MS" w:hAnsi="Century Gothic" w:cs="Arial Unicode MS"/>
          <w:b/>
          <w:sz w:val="24"/>
          <w:szCs w:val="24"/>
        </w:rPr>
        <w:tab/>
        <w:t>Promoting Self and Peer Assessment</w:t>
      </w:r>
    </w:p>
    <w:p w14:paraId="6E5FE50C"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6FE2EDC0" w14:textId="77777777" w:rsidR="00872C9F" w:rsidRPr="00872C9F" w:rsidRDefault="00872C9F" w:rsidP="00872C9F">
      <w:pPr>
        <w:spacing w:after="0" w:line="240" w:lineRule="auto"/>
        <w:rPr>
          <w:rFonts w:ascii="Century Gothic" w:eastAsia="Arial Unicode MS" w:hAnsi="Century Gothic" w:cs="Arial Unicode MS"/>
          <w:bCs/>
          <w:sz w:val="24"/>
          <w:szCs w:val="24"/>
        </w:rPr>
      </w:pPr>
      <w:r w:rsidRPr="00872C9F">
        <w:rPr>
          <w:rFonts w:ascii="Century Gothic" w:eastAsia="Arial Unicode MS" w:hAnsi="Century Gothic" w:cs="Arial Unicode MS"/>
          <w:bCs/>
          <w:sz w:val="24"/>
          <w:szCs w:val="24"/>
        </w:rPr>
        <w:t>Why promote assessment by pupils?</w:t>
      </w:r>
    </w:p>
    <w:p w14:paraId="6FC7CA45" w14:textId="77777777" w:rsidR="00872C9F" w:rsidRPr="00872C9F" w:rsidRDefault="00872C9F" w:rsidP="00872C9F">
      <w:pPr>
        <w:pStyle w:val="Header"/>
        <w:numPr>
          <w:ilvl w:val="0"/>
          <w:numId w:val="12"/>
        </w:numPr>
        <w:tabs>
          <w:tab w:val="clear" w:pos="1845"/>
          <w:tab w:val="clear" w:pos="4513"/>
          <w:tab w:val="clear" w:pos="9026"/>
          <w:tab w:val="num" w:pos="-90"/>
        </w:tabs>
        <w:ind w:left="0" w:firstLine="0"/>
        <w:rPr>
          <w:rFonts w:ascii="Century Gothic" w:eastAsia="Arial Unicode MS" w:hAnsi="Century Gothic" w:cs="Arial Unicode MS"/>
          <w:color w:val="auto"/>
          <w:szCs w:val="24"/>
        </w:rPr>
      </w:pPr>
      <w:r w:rsidRPr="00872C9F">
        <w:rPr>
          <w:rFonts w:ascii="Century Gothic" w:eastAsia="Arial Unicode MS" w:hAnsi="Century Gothic" w:cs="Arial Unicode MS"/>
          <w:color w:val="auto"/>
          <w:szCs w:val="24"/>
        </w:rPr>
        <w:t xml:space="preserve">Pupils give each other on-going support and feedback </w:t>
      </w:r>
      <w:r w:rsidRPr="00872C9F">
        <w:rPr>
          <w:rFonts w:ascii="Century Gothic" w:eastAsia="Arial Unicode MS" w:hAnsi="Century Gothic" w:cs="Arial Unicode MS"/>
          <w:b/>
          <w:bCs/>
          <w:color w:val="auto"/>
          <w:szCs w:val="24"/>
        </w:rPr>
        <w:t>while</w:t>
      </w:r>
      <w:r w:rsidRPr="00872C9F">
        <w:rPr>
          <w:rFonts w:ascii="Century Gothic" w:eastAsia="Arial Unicode MS" w:hAnsi="Century Gothic" w:cs="Arial Unicode MS"/>
          <w:color w:val="auto"/>
          <w:szCs w:val="24"/>
        </w:rPr>
        <w:t xml:space="preserve"> they are learning.</w:t>
      </w:r>
    </w:p>
    <w:p w14:paraId="5EA7AC14" w14:textId="77777777" w:rsidR="00872C9F" w:rsidRPr="00872C9F" w:rsidRDefault="00872C9F" w:rsidP="00872C9F">
      <w:pPr>
        <w:pStyle w:val="Header"/>
        <w:numPr>
          <w:ilvl w:val="0"/>
          <w:numId w:val="12"/>
        </w:numPr>
        <w:tabs>
          <w:tab w:val="clear" w:pos="1845"/>
          <w:tab w:val="clear" w:pos="4513"/>
          <w:tab w:val="clear" w:pos="9026"/>
          <w:tab w:val="num" w:pos="-90"/>
        </w:tabs>
        <w:ind w:left="720" w:firstLine="0"/>
        <w:rPr>
          <w:rFonts w:ascii="Century Gothic" w:eastAsia="Arial Unicode MS" w:hAnsi="Century Gothic" w:cs="Arial Unicode MS"/>
          <w:color w:val="auto"/>
          <w:szCs w:val="24"/>
        </w:rPr>
      </w:pPr>
      <w:r w:rsidRPr="00872C9F">
        <w:rPr>
          <w:rFonts w:ascii="Century Gothic" w:eastAsia="Arial Unicode MS" w:hAnsi="Century Gothic" w:cs="Arial Unicode MS"/>
          <w:color w:val="auto"/>
          <w:szCs w:val="24"/>
        </w:rPr>
        <w:t xml:space="preserve">The quality of the support that pupils give each other can sometimes be higher than that given by the teacher, simply because the teacher </w:t>
      </w:r>
      <w:proofErr w:type="gramStart"/>
      <w:r w:rsidRPr="00872C9F">
        <w:rPr>
          <w:rFonts w:ascii="Century Gothic" w:eastAsia="Arial Unicode MS" w:hAnsi="Century Gothic" w:cs="Arial Unicode MS"/>
          <w:color w:val="auto"/>
          <w:szCs w:val="24"/>
        </w:rPr>
        <w:t>has to</w:t>
      </w:r>
      <w:proofErr w:type="gramEnd"/>
      <w:r w:rsidRPr="00872C9F">
        <w:rPr>
          <w:rFonts w:ascii="Century Gothic" w:eastAsia="Arial Unicode MS" w:hAnsi="Century Gothic" w:cs="Arial Unicode MS"/>
          <w:color w:val="auto"/>
          <w:szCs w:val="24"/>
        </w:rPr>
        <w:t xml:space="preserve"> spread themselves out amongst the pupils.</w:t>
      </w:r>
    </w:p>
    <w:p w14:paraId="61817493" w14:textId="77777777" w:rsidR="00872C9F" w:rsidRPr="00872C9F" w:rsidRDefault="00872C9F" w:rsidP="00872C9F">
      <w:pPr>
        <w:pStyle w:val="Header"/>
        <w:numPr>
          <w:ilvl w:val="0"/>
          <w:numId w:val="12"/>
        </w:numPr>
        <w:tabs>
          <w:tab w:val="clear" w:pos="1845"/>
          <w:tab w:val="clear" w:pos="4513"/>
          <w:tab w:val="clear" w:pos="9026"/>
          <w:tab w:val="num" w:pos="-90"/>
        </w:tabs>
        <w:ind w:left="720" w:firstLine="0"/>
        <w:rPr>
          <w:rFonts w:ascii="Century Gothic" w:eastAsia="Arial Unicode MS" w:hAnsi="Century Gothic" w:cs="Arial Unicode MS"/>
          <w:color w:val="auto"/>
          <w:szCs w:val="24"/>
        </w:rPr>
      </w:pPr>
      <w:r w:rsidRPr="00872C9F">
        <w:rPr>
          <w:rFonts w:ascii="Century Gothic" w:eastAsia="Arial Unicode MS" w:hAnsi="Century Gothic" w:cs="Arial Unicode MS"/>
          <w:color w:val="auto"/>
          <w:szCs w:val="24"/>
        </w:rPr>
        <w:t>Through peer and self-assessment pupils develop self-motivation and a positive mindset.</w:t>
      </w:r>
    </w:p>
    <w:p w14:paraId="3E62082A" w14:textId="77777777" w:rsidR="00872C9F" w:rsidRPr="00872C9F" w:rsidRDefault="00872C9F" w:rsidP="00872C9F">
      <w:pPr>
        <w:pStyle w:val="Header"/>
        <w:rPr>
          <w:rFonts w:ascii="Century Gothic" w:eastAsia="Arial Unicode MS" w:hAnsi="Century Gothic" w:cs="Arial Unicode MS"/>
          <w:color w:val="auto"/>
          <w:szCs w:val="24"/>
        </w:rPr>
      </w:pPr>
    </w:p>
    <w:p w14:paraId="51E00827" w14:textId="77777777" w:rsidR="00872C9F" w:rsidRPr="00872C9F" w:rsidRDefault="00872C9F" w:rsidP="00872C9F">
      <w:pPr>
        <w:pStyle w:val="Header"/>
        <w:rPr>
          <w:rFonts w:ascii="Century Gothic" w:eastAsia="Arial Unicode MS" w:hAnsi="Century Gothic" w:cs="Arial Unicode MS"/>
          <w:bCs/>
          <w:color w:val="auto"/>
          <w:szCs w:val="24"/>
        </w:rPr>
      </w:pPr>
      <w:r w:rsidRPr="00872C9F">
        <w:rPr>
          <w:rFonts w:ascii="Century Gothic" w:eastAsia="Arial Unicode MS" w:hAnsi="Century Gothic" w:cs="Arial Unicode MS"/>
          <w:bCs/>
          <w:color w:val="auto"/>
          <w:szCs w:val="24"/>
        </w:rPr>
        <w:t>How to adopt self and peer-assessment strategies:</w:t>
      </w:r>
    </w:p>
    <w:p w14:paraId="1AA5924B" w14:textId="77777777" w:rsidR="00872C9F" w:rsidRPr="00872C9F" w:rsidRDefault="00872C9F" w:rsidP="00872C9F">
      <w:pPr>
        <w:pStyle w:val="Header"/>
        <w:numPr>
          <w:ilvl w:val="0"/>
          <w:numId w:val="14"/>
        </w:numPr>
        <w:tabs>
          <w:tab w:val="clear" w:pos="1845"/>
          <w:tab w:val="clear" w:pos="4513"/>
          <w:tab w:val="clear" w:pos="9026"/>
          <w:tab w:val="num" w:pos="0"/>
        </w:tabs>
        <w:ind w:left="720" w:firstLine="0"/>
        <w:rPr>
          <w:rFonts w:ascii="Century Gothic" w:eastAsia="Arial Unicode MS" w:hAnsi="Century Gothic" w:cs="Arial Unicode MS"/>
          <w:b/>
          <w:bCs/>
          <w:color w:val="auto"/>
          <w:szCs w:val="24"/>
        </w:rPr>
      </w:pPr>
      <w:r w:rsidRPr="00872C9F">
        <w:rPr>
          <w:rFonts w:ascii="Century Gothic" w:eastAsia="Arial Unicode MS" w:hAnsi="Century Gothic" w:cs="Arial Unicode MS"/>
          <w:color w:val="auto"/>
          <w:szCs w:val="24"/>
        </w:rPr>
        <w:t>Clearly explain the ground rules for paired working.</w:t>
      </w:r>
    </w:p>
    <w:p w14:paraId="5CE9FDB8" w14:textId="77777777" w:rsidR="00872C9F" w:rsidRPr="00872C9F" w:rsidRDefault="00872C9F" w:rsidP="00872C9F">
      <w:pPr>
        <w:pStyle w:val="Header"/>
        <w:numPr>
          <w:ilvl w:val="0"/>
          <w:numId w:val="14"/>
        </w:numPr>
        <w:tabs>
          <w:tab w:val="clear" w:pos="1845"/>
          <w:tab w:val="clear" w:pos="4513"/>
          <w:tab w:val="clear" w:pos="9026"/>
          <w:tab w:val="num" w:pos="0"/>
        </w:tabs>
        <w:ind w:left="720" w:firstLine="0"/>
        <w:rPr>
          <w:rFonts w:ascii="Century Gothic" w:eastAsia="Arial Unicode MS" w:hAnsi="Century Gothic" w:cs="Arial Unicode MS"/>
          <w:b/>
          <w:bCs/>
          <w:color w:val="auto"/>
          <w:szCs w:val="24"/>
        </w:rPr>
      </w:pPr>
      <w:r w:rsidRPr="00872C9F">
        <w:rPr>
          <w:rFonts w:ascii="Century Gothic" w:eastAsia="Arial Unicode MS" w:hAnsi="Century Gothic" w:cs="Arial Unicode MS"/>
          <w:color w:val="auto"/>
          <w:szCs w:val="24"/>
        </w:rPr>
        <w:t>Give careful thought to choosing groups, especially in practical work.</w:t>
      </w:r>
    </w:p>
    <w:p w14:paraId="17B757B5" w14:textId="77777777" w:rsidR="00872C9F" w:rsidRPr="00872C9F" w:rsidRDefault="00872C9F" w:rsidP="00872C9F">
      <w:pPr>
        <w:pStyle w:val="Header"/>
        <w:numPr>
          <w:ilvl w:val="0"/>
          <w:numId w:val="14"/>
        </w:numPr>
        <w:tabs>
          <w:tab w:val="clear" w:pos="1845"/>
          <w:tab w:val="clear" w:pos="4513"/>
          <w:tab w:val="clear" w:pos="9026"/>
          <w:tab w:val="num" w:pos="0"/>
        </w:tabs>
        <w:ind w:left="720" w:firstLine="0"/>
        <w:rPr>
          <w:rFonts w:ascii="Century Gothic" w:eastAsia="Arial Unicode MS" w:hAnsi="Century Gothic" w:cs="Arial Unicode MS"/>
          <w:b/>
          <w:bCs/>
          <w:color w:val="auto"/>
          <w:szCs w:val="24"/>
        </w:rPr>
      </w:pPr>
      <w:r w:rsidRPr="00872C9F">
        <w:rPr>
          <w:rFonts w:ascii="Century Gothic" w:eastAsia="Arial Unicode MS" w:hAnsi="Century Gothic" w:cs="Arial Unicode MS"/>
          <w:color w:val="auto"/>
          <w:szCs w:val="24"/>
        </w:rPr>
        <w:t>Have high expectations about what pupils can achieve together.</w:t>
      </w:r>
    </w:p>
    <w:p w14:paraId="6FAC88C0" w14:textId="77777777" w:rsidR="00872C9F" w:rsidRPr="00872C9F" w:rsidRDefault="00872C9F" w:rsidP="00872C9F">
      <w:pPr>
        <w:pStyle w:val="Header"/>
        <w:numPr>
          <w:ilvl w:val="0"/>
          <w:numId w:val="14"/>
        </w:numPr>
        <w:tabs>
          <w:tab w:val="clear" w:pos="1845"/>
          <w:tab w:val="clear" w:pos="4513"/>
          <w:tab w:val="clear" w:pos="9026"/>
          <w:tab w:val="num" w:pos="0"/>
        </w:tabs>
        <w:ind w:left="720" w:firstLine="0"/>
        <w:rPr>
          <w:rFonts w:ascii="Century Gothic" w:eastAsia="Arial Unicode MS" w:hAnsi="Century Gothic" w:cs="Arial Unicode MS"/>
          <w:b/>
          <w:bCs/>
          <w:color w:val="auto"/>
          <w:szCs w:val="24"/>
        </w:rPr>
      </w:pPr>
      <w:r w:rsidRPr="00872C9F">
        <w:rPr>
          <w:rFonts w:ascii="Century Gothic" w:eastAsia="Arial Unicode MS" w:hAnsi="Century Gothic" w:cs="Arial Unicode MS"/>
          <w:color w:val="auto"/>
          <w:szCs w:val="24"/>
        </w:rPr>
        <w:t>Ensure the success criteria are clear and sufficiently detailed to allow each pupil to give effective feedback.</w:t>
      </w:r>
    </w:p>
    <w:p w14:paraId="49073153" w14:textId="77777777" w:rsidR="00872C9F" w:rsidRPr="00872C9F" w:rsidRDefault="00872C9F" w:rsidP="00872C9F">
      <w:pPr>
        <w:pStyle w:val="Header"/>
        <w:numPr>
          <w:ilvl w:val="0"/>
          <w:numId w:val="14"/>
        </w:numPr>
        <w:tabs>
          <w:tab w:val="clear" w:pos="1845"/>
          <w:tab w:val="clear" w:pos="4513"/>
          <w:tab w:val="clear" w:pos="9026"/>
          <w:tab w:val="num" w:pos="0"/>
        </w:tabs>
        <w:ind w:left="720" w:firstLine="0"/>
        <w:rPr>
          <w:rFonts w:ascii="Century Gothic" w:eastAsia="Arial Unicode MS" w:hAnsi="Century Gothic" w:cs="Arial Unicode MS"/>
          <w:b/>
          <w:bCs/>
          <w:i/>
          <w:iCs/>
          <w:color w:val="auto"/>
          <w:szCs w:val="24"/>
        </w:rPr>
      </w:pPr>
      <w:r w:rsidRPr="00872C9F">
        <w:rPr>
          <w:rFonts w:ascii="Century Gothic" w:eastAsia="Arial Unicode MS" w:hAnsi="Century Gothic" w:cs="Arial Unicode MS"/>
          <w:color w:val="auto"/>
          <w:szCs w:val="24"/>
        </w:rPr>
        <w:t xml:space="preserve">Other practical ideas can be found on Page 8 of </w:t>
      </w:r>
      <w:r w:rsidRPr="00872C9F">
        <w:rPr>
          <w:rFonts w:ascii="Century Gothic" w:eastAsia="Arial Unicode MS" w:hAnsi="Century Gothic" w:cs="Arial Unicode MS"/>
          <w:i/>
          <w:iCs/>
          <w:color w:val="auto"/>
          <w:szCs w:val="24"/>
        </w:rPr>
        <w:t>Promoting Assessment by Pupils, Ian Smith.</w:t>
      </w:r>
    </w:p>
    <w:p w14:paraId="33FC157E" w14:textId="77777777" w:rsidR="00872C9F" w:rsidRPr="00872C9F" w:rsidRDefault="00872C9F" w:rsidP="00872C9F">
      <w:pPr>
        <w:pStyle w:val="Header"/>
        <w:numPr>
          <w:ilvl w:val="0"/>
          <w:numId w:val="15"/>
        </w:numPr>
        <w:tabs>
          <w:tab w:val="clear" w:pos="1845"/>
          <w:tab w:val="clear" w:pos="4513"/>
          <w:tab w:val="clear" w:pos="9026"/>
          <w:tab w:val="num" w:pos="0"/>
        </w:tabs>
        <w:ind w:left="0" w:firstLine="0"/>
        <w:rPr>
          <w:rFonts w:ascii="Century Gothic" w:eastAsia="Arial Unicode MS" w:hAnsi="Century Gothic" w:cs="Arial Unicode MS"/>
          <w:b/>
          <w:bCs/>
          <w:i/>
          <w:iCs/>
          <w:color w:val="auto"/>
          <w:szCs w:val="24"/>
        </w:rPr>
      </w:pPr>
      <w:r w:rsidRPr="00872C9F">
        <w:rPr>
          <w:rFonts w:ascii="Century Gothic" w:eastAsia="Arial Unicode MS" w:hAnsi="Century Gothic" w:cs="Arial Unicode MS"/>
          <w:color w:val="auto"/>
          <w:szCs w:val="24"/>
        </w:rPr>
        <w:t>Pupils should discuss not only why something is good, but also what strategies were used to make it good.</w:t>
      </w:r>
    </w:p>
    <w:p w14:paraId="68D16288" w14:textId="77777777" w:rsidR="00872C9F" w:rsidRPr="00872C9F" w:rsidRDefault="00872C9F" w:rsidP="00872C9F">
      <w:pPr>
        <w:pStyle w:val="Header"/>
        <w:numPr>
          <w:ilvl w:val="0"/>
          <w:numId w:val="15"/>
        </w:numPr>
        <w:tabs>
          <w:tab w:val="clear" w:pos="1845"/>
          <w:tab w:val="clear" w:pos="4513"/>
          <w:tab w:val="clear" w:pos="9026"/>
          <w:tab w:val="num" w:pos="0"/>
        </w:tabs>
        <w:ind w:left="0" w:firstLine="0"/>
        <w:rPr>
          <w:rFonts w:ascii="Century Gothic" w:eastAsia="Arial Unicode MS" w:hAnsi="Century Gothic" w:cs="Arial Unicode MS"/>
          <w:i/>
          <w:iCs/>
          <w:color w:val="auto"/>
          <w:szCs w:val="24"/>
        </w:rPr>
      </w:pPr>
      <w:r w:rsidRPr="00872C9F">
        <w:rPr>
          <w:rFonts w:ascii="Century Gothic" w:eastAsia="Arial Unicode MS" w:hAnsi="Century Gothic" w:cs="Arial Unicode MS"/>
          <w:color w:val="auto"/>
          <w:szCs w:val="24"/>
        </w:rPr>
        <w:t>Encourage pupils to use their own language to describe quality.</w:t>
      </w:r>
    </w:p>
    <w:p w14:paraId="43BDDA7E" w14:textId="77777777" w:rsidR="00872C9F" w:rsidRPr="00872C9F" w:rsidRDefault="00872C9F" w:rsidP="00872C9F">
      <w:pPr>
        <w:pStyle w:val="Header"/>
        <w:numPr>
          <w:ilvl w:val="0"/>
          <w:numId w:val="15"/>
        </w:numPr>
        <w:tabs>
          <w:tab w:val="clear" w:pos="1845"/>
          <w:tab w:val="clear" w:pos="4513"/>
          <w:tab w:val="clear" w:pos="9026"/>
          <w:tab w:val="num" w:pos="0"/>
        </w:tabs>
        <w:ind w:left="0" w:firstLine="0"/>
        <w:rPr>
          <w:rFonts w:ascii="Century Gothic" w:eastAsia="Arial Unicode MS" w:hAnsi="Century Gothic" w:cs="Arial Unicode MS"/>
          <w:i/>
          <w:iCs/>
          <w:color w:val="auto"/>
          <w:szCs w:val="24"/>
        </w:rPr>
      </w:pPr>
      <w:r w:rsidRPr="00872C9F">
        <w:rPr>
          <w:rFonts w:ascii="Century Gothic" w:eastAsia="Arial Unicode MS" w:hAnsi="Century Gothic" w:cs="Arial Unicode MS"/>
          <w:color w:val="auto"/>
          <w:szCs w:val="24"/>
        </w:rPr>
        <w:t>Use the carousel system.</w:t>
      </w:r>
    </w:p>
    <w:p w14:paraId="6573DA81" w14:textId="77777777" w:rsidR="00872C9F" w:rsidRPr="00872C9F" w:rsidRDefault="00872C9F" w:rsidP="00872C9F">
      <w:pPr>
        <w:pStyle w:val="Header"/>
        <w:numPr>
          <w:ilvl w:val="0"/>
          <w:numId w:val="15"/>
        </w:numPr>
        <w:tabs>
          <w:tab w:val="clear" w:pos="1845"/>
          <w:tab w:val="clear" w:pos="4513"/>
          <w:tab w:val="clear" w:pos="9026"/>
          <w:tab w:val="num" w:pos="0"/>
        </w:tabs>
        <w:ind w:left="0" w:firstLine="0"/>
        <w:rPr>
          <w:rFonts w:ascii="Century Gothic" w:eastAsia="Arial Unicode MS" w:hAnsi="Century Gothic" w:cs="Arial Unicode MS"/>
          <w:i/>
          <w:iCs/>
          <w:color w:val="auto"/>
          <w:szCs w:val="24"/>
        </w:rPr>
      </w:pPr>
      <w:r w:rsidRPr="00872C9F">
        <w:rPr>
          <w:rFonts w:ascii="Century Gothic" w:eastAsia="Arial Unicode MS" w:hAnsi="Century Gothic" w:cs="Arial Unicode MS"/>
          <w:color w:val="auto"/>
          <w:szCs w:val="24"/>
        </w:rPr>
        <w:t>Use a wide range of self-evaluating questions.</w:t>
      </w:r>
    </w:p>
    <w:p w14:paraId="289272B0" w14:textId="77777777" w:rsidR="00872C9F" w:rsidRPr="00872C9F" w:rsidRDefault="00872C9F" w:rsidP="00872C9F">
      <w:pPr>
        <w:pStyle w:val="Header"/>
        <w:numPr>
          <w:ilvl w:val="0"/>
          <w:numId w:val="15"/>
        </w:numPr>
        <w:tabs>
          <w:tab w:val="clear" w:pos="1845"/>
          <w:tab w:val="clear" w:pos="4513"/>
          <w:tab w:val="clear" w:pos="9026"/>
          <w:tab w:val="num" w:pos="0"/>
        </w:tabs>
        <w:ind w:left="0" w:firstLine="0"/>
        <w:rPr>
          <w:rFonts w:ascii="Century Gothic" w:eastAsia="Arial Unicode MS" w:hAnsi="Century Gothic" w:cs="Arial Unicode MS"/>
          <w:i/>
          <w:iCs/>
          <w:color w:val="auto"/>
          <w:szCs w:val="24"/>
        </w:rPr>
      </w:pPr>
      <w:r w:rsidRPr="00872C9F">
        <w:rPr>
          <w:rFonts w:ascii="Century Gothic" w:eastAsia="Arial Unicode MS" w:hAnsi="Century Gothic" w:cs="Arial Unicode MS"/>
          <w:color w:val="auto"/>
          <w:szCs w:val="24"/>
        </w:rPr>
        <w:t>Emphasise that having difficulties is all part and parcel of learning.</w:t>
      </w:r>
    </w:p>
    <w:p w14:paraId="15468C07" w14:textId="77777777" w:rsidR="00872C9F" w:rsidRPr="00872C9F" w:rsidRDefault="00872C9F" w:rsidP="00872C9F">
      <w:pPr>
        <w:pStyle w:val="Header"/>
        <w:rPr>
          <w:rFonts w:ascii="Century Gothic" w:eastAsia="Arial Unicode MS" w:hAnsi="Century Gothic" w:cs="Arial Unicode MS"/>
          <w:i/>
          <w:iCs/>
          <w:color w:val="auto"/>
          <w:szCs w:val="24"/>
        </w:rPr>
      </w:pPr>
    </w:p>
    <w:p w14:paraId="206604AC" w14:textId="77777777" w:rsidR="00872C9F" w:rsidRDefault="00872C9F" w:rsidP="00872C9F">
      <w:pPr>
        <w:pStyle w:val="Header"/>
        <w:rPr>
          <w:rFonts w:ascii="Century Gothic" w:eastAsia="Arial Unicode MS" w:hAnsi="Century Gothic" w:cs="Arial Unicode MS"/>
          <w:b/>
          <w:bCs/>
          <w:color w:val="auto"/>
          <w:szCs w:val="24"/>
        </w:rPr>
      </w:pPr>
    </w:p>
    <w:p w14:paraId="0AAFEC71" w14:textId="77777777" w:rsidR="00872C9F" w:rsidRDefault="00872C9F" w:rsidP="00872C9F">
      <w:pPr>
        <w:pStyle w:val="Header"/>
        <w:rPr>
          <w:rFonts w:ascii="Century Gothic" w:eastAsia="Arial Unicode MS" w:hAnsi="Century Gothic" w:cs="Arial Unicode MS"/>
          <w:b/>
          <w:bCs/>
          <w:color w:val="auto"/>
          <w:szCs w:val="24"/>
        </w:rPr>
      </w:pPr>
    </w:p>
    <w:p w14:paraId="4E76A3F6" w14:textId="3EB396E0" w:rsidR="00872C9F" w:rsidRPr="00872C9F" w:rsidRDefault="00872C9F" w:rsidP="00872C9F">
      <w:pPr>
        <w:pStyle w:val="Header"/>
        <w:rPr>
          <w:rFonts w:ascii="Century Gothic" w:eastAsia="Arial Unicode MS" w:hAnsi="Century Gothic" w:cs="Arial Unicode MS"/>
          <w:b/>
          <w:bCs/>
          <w:color w:val="auto"/>
          <w:szCs w:val="24"/>
        </w:rPr>
      </w:pPr>
      <w:r w:rsidRPr="00872C9F">
        <w:rPr>
          <w:rFonts w:ascii="Century Gothic" w:eastAsia="Arial Unicode MS" w:hAnsi="Century Gothic" w:cs="Arial Unicode MS"/>
          <w:b/>
          <w:bCs/>
          <w:color w:val="auto"/>
          <w:szCs w:val="24"/>
        </w:rPr>
        <w:lastRenderedPageBreak/>
        <w:t>4.</w:t>
      </w:r>
      <w:r w:rsidRPr="00872C9F">
        <w:rPr>
          <w:rFonts w:ascii="Century Gothic" w:eastAsia="Arial Unicode MS" w:hAnsi="Century Gothic" w:cs="Arial Unicode MS"/>
          <w:b/>
          <w:bCs/>
          <w:color w:val="auto"/>
          <w:szCs w:val="24"/>
        </w:rPr>
        <w:tab/>
        <w:t>Making Feedback Count</w:t>
      </w:r>
    </w:p>
    <w:p w14:paraId="387CEFC8" w14:textId="77777777" w:rsidR="00872C9F" w:rsidRPr="00872C9F" w:rsidRDefault="00872C9F" w:rsidP="00872C9F">
      <w:pPr>
        <w:pStyle w:val="Header"/>
        <w:rPr>
          <w:rFonts w:ascii="Century Gothic" w:eastAsia="Arial Unicode MS" w:hAnsi="Century Gothic" w:cs="Arial Unicode MS"/>
          <w:b/>
          <w:bCs/>
          <w:color w:val="auto"/>
          <w:szCs w:val="24"/>
          <w:u w:val="single"/>
        </w:rPr>
      </w:pPr>
    </w:p>
    <w:p w14:paraId="2C079636" w14:textId="77777777" w:rsidR="00872C9F" w:rsidRPr="00872C9F" w:rsidRDefault="00872C9F" w:rsidP="00872C9F">
      <w:pPr>
        <w:pStyle w:val="Header"/>
        <w:rPr>
          <w:rFonts w:ascii="Century Gothic" w:eastAsia="Arial Unicode MS" w:hAnsi="Century Gothic" w:cs="Arial Unicode MS"/>
          <w:color w:val="auto"/>
          <w:szCs w:val="24"/>
        </w:rPr>
      </w:pPr>
      <w:r w:rsidRPr="00872C9F">
        <w:rPr>
          <w:rFonts w:ascii="Century Gothic" w:eastAsia="Arial Unicode MS" w:hAnsi="Century Gothic" w:cs="Arial Unicode MS"/>
          <w:bCs/>
          <w:color w:val="auto"/>
          <w:szCs w:val="24"/>
        </w:rPr>
        <w:t xml:space="preserve">A.   </w:t>
      </w:r>
      <w:r w:rsidRPr="00872C9F">
        <w:rPr>
          <w:rFonts w:ascii="Century Gothic" w:eastAsia="Arial Unicode MS" w:hAnsi="Century Gothic" w:cs="Arial Unicode MS"/>
          <w:b/>
          <w:bCs/>
          <w:color w:val="auto"/>
          <w:szCs w:val="24"/>
        </w:rPr>
        <w:t>Why do we need to make our feedback count?</w:t>
      </w:r>
      <w:r w:rsidRPr="00872C9F">
        <w:rPr>
          <w:rFonts w:ascii="Century Gothic" w:eastAsia="Arial Unicode MS" w:hAnsi="Century Gothic" w:cs="Arial Unicode MS"/>
          <w:bCs/>
          <w:color w:val="auto"/>
          <w:szCs w:val="24"/>
        </w:rPr>
        <w:t xml:space="preserve">  </w:t>
      </w:r>
      <w:r w:rsidRPr="00872C9F">
        <w:rPr>
          <w:rFonts w:ascii="Century Gothic" w:eastAsia="Arial Unicode MS" w:hAnsi="Century Gothic" w:cs="Arial Unicode MS"/>
          <w:color w:val="auto"/>
          <w:szCs w:val="24"/>
        </w:rPr>
        <w:t>It will help to close the learning gap between what someone already knows and what they will want/need to know in the future.</w:t>
      </w:r>
    </w:p>
    <w:p w14:paraId="3A1A6531" w14:textId="77777777" w:rsidR="00872C9F" w:rsidRPr="00872C9F" w:rsidRDefault="00872C9F" w:rsidP="00872C9F">
      <w:pPr>
        <w:pStyle w:val="Header"/>
        <w:rPr>
          <w:rFonts w:ascii="Century Gothic" w:eastAsia="Arial Unicode MS" w:hAnsi="Century Gothic" w:cs="Arial Unicode MS"/>
          <w:color w:val="auto"/>
          <w:szCs w:val="24"/>
        </w:rPr>
      </w:pPr>
    </w:p>
    <w:p w14:paraId="21A8DEE5" w14:textId="77777777" w:rsidR="00872C9F" w:rsidRPr="00872C9F" w:rsidRDefault="00872C9F" w:rsidP="00872C9F">
      <w:pPr>
        <w:pStyle w:val="Header"/>
        <w:rPr>
          <w:rFonts w:ascii="Century Gothic" w:eastAsia="Arial Unicode MS" w:hAnsi="Century Gothic" w:cs="Arial Unicode MS"/>
          <w:color w:val="auto"/>
          <w:szCs w:val="24"/>
        </w:rPr>
      </w:pPr>
      <w:r w:rsidRPr="00872C9F">
        <w:rPr>
          <w:rFonts w:ascii="Century Gothic" w:eastAsia="Arial Unicode MS" w:hAnsi="Century Gothic" w:cs="Arial Unicode MS"/>
          <w:bCs/>
          <w:color w:val="auto"/>
          <w:szCs w:val="24"/>
        </w:rPr>
        <w:t xml:space="preserve">B.   </w:t>
      </w:r>
      <w:r w:rsidRPr="00872C9F">
        <w:rPr>
          <w:rFonts w:ascii="Century Gothic" w:eastAsia="Arial Unicode MS" w:hAnsi="Century Gothic" w:cs="Arial Unicode MS"/>
          <w:b/>
          <w:bCs/>
          <w:color w:val="auto"/>
          <w:szCs w:val="24"/>
        </w:rPr>
        <w:t xml:space="preserve">How to improve the quality of verbal feedback.  </w:t>
      </w:r>
      <w:r w:rsidRPr="00872C9F">
        <w:rPr>
          <w:rFonts w:ascii="Century Gothic" w:eastAsia="Arial Unicode MS" w:hAnsi="Century Gothic" w:cs="Arial Unicode MS"/>
          <w:color w:val="auto"/>
          <w:szCs w:val="24"/>
        </w:rPr>
        <w:t xml:space="preserve">We all have a preferred style: you </w:t>
      </w:r>
      <w:proofErr w:type="gramStart"/>
      <w:r w:rsidRPr="00872C9F">
        <w:rPr>
          <w:rFonts w:ascii="Century Gothic" w:eastAsia="Arial Unicode MS" w:hAnsi="Century Gothic" w:cs="Arial Unicode MS"/>
          <w:color w:val="auto"/>
          <w:szCs w:val="24"/>
        </w:rPr>
        <w:t>have to</w:t>
      </w:r>
      <w:proofErr w:type="gramEnd"/>
      <w:r w:rsidRPr="00872C9F">
        <w:rPr>
          <w:rFonts w:ascii="Century Gothic" w:eastAsia="Arial Unicode MS" w:hAnsi="Century Gothic" w:cs="Arial Unicode MS"/>
          <w:color w:val="auto"/>
          <w:szCs w:val="24"/>
        </w:rPr>
        <w:t xml:space="preserve"> decide what your personal preferences are and make sure that you are not neglecting important styles.   See Page 8 in Booklet.</w:t>
      </w:r>
    </w:p>
    <w:p w14:paraId="667BC5B7" w14:textId="77777777" w:rsidR="00872C9F" w:rsidRPr="00872C9F" w:rsidRDefault="00872C9F" w:rsidP="00872C9F">
      <w:pPr>
        <w:pStyle w:val="Header"/>
        <w:rPr>
          <w:rFonts w:ascii="Century Gothic" w:eastAsia="Arial Unicode MS" w:hAnsi="Century Gothic" w:cs="Arial Unicode MS"/>
          <w:bCs/>
          <w:color w:val="auto"/>
          <w:szCs w:val="24"/>
        </w:rPr>
      </w:pPr>
    </w:p>
    <w:p w14:paraId="355CE51B" w14:textId="77777777" w:rsidR="00872C9F" w:rsidRPr="00872C9F" w:rsidRDefault="00872C9F" w:rsidP="00872C9F">
      <w:pPr>
        <w:pStyle w:val="Header"/>
        <w:rPr>
          <w:rFonts w:ascii="Century Gothic" w:eastAsia="Arial Unicode MS" w:hAnsi="Century Gothic" w:cs="Arial Unicode MS"/>
          <w:color w:val="auto"/>
          <w:szCs w:val="24"/>
        </w:rPr>
      </w:pPr>
      <w:r w:rsidRPr="00872C9F">
        <w:rPr>
          <w:rFonts w:ascii="Century Gothic" w:eastAsia="Arial Unicode MS" w:hAnsi="Century Gothic" w:cs="Arial Unicode MS"/>
          <w:bCs/>
          <w:color w:val="auto"/>
          <w:szCs w:val="24"/>
        </w:rPr>
        <w:t xml:space="preserve">C.   </w:t>
      </w:r>
      <w:r w:rsidRPr="00872C9F">
        <w:rPr>
          <w:rFonts w:ascii="Century Gothic" w:eastAsia="Arial Unicode MS" w:hAnsi="Century Gothic" w:cs="Arial Unicode MS"/>
          <w:b/>
          <w:bCs/>
          <w:color w:val="auto"/>
          <w:szCs w:val="24"/>
        </w:rPr>
        <w:t xml:space="preserve">How to make written marking manageable.  </w:t>
      </w:r>
      <w:r w:rsidRPr="00872C9F">
        <w:rPr>
          <w:rFonts w:ascii="Century Gothic" w:eastAsia="Arial Unicode MS" w:hAnsi="Century Gothic" w:cs="Arial Unicode MS"/>
          <w:color w:val="auto"/>
          <w:szCs w:val="24"/>
        </w:rPr>
        <w:t>Reflect on</w:t>
      </w:r>
      <w:r w:rsidRPr="00872C9F">
        <w:rPr>
          <w:rFonts w:ascii="Century Gothic" w:eastAsia="Arial Unicode MS" w:hAnsi="Century Gothic" w:cs="Arial Unicode MS"/>
          <w:b/>
          <w:bCs/>
          <w:color w:val="auto"/>
          <w:szCs w:val="24"/>
        </w:rPr>
        <w:t xml:space="preserve"> </w:t>
      </w:r>
      <w:r w:rsidRPr="00872C9F">
        <w:rPr>
          <w:rFonts w:ascii="Century Gothic" w:eastAsia="Arial Unicode MS" w:hAnsi="Century Gothic" w:cs="Arial Unicode MS"/>
          <w:b/>
          <w:bCs/>
          <w:color w:val="auto"/>
          <w:szCs w:val="24"/>
          <w:u w:val="single"/>
        </w:rPr>
        <w:t>why</w:t>
      </w:r>
      <w:r w:rsidRPr="00872C9F">
        <w:rPr>
          <w:rFonts w:ascii="Century Gothic" w:eastAsia="Arial Unicode MS" w:hAnsi="Century Gothic" w:cs="Arial Unicode MS"/>
          <w:color w:val="auto"/>
          <w:szCs w:val="24"/>
        </w:rPr>
        <w:t xml:space="preserve"> we are marking – to close the learning gap to be effective and to ensure impact.   </w:t>
      </w:r>
    </w:p>
    <w:p w14:paraId="47CE1EAA" w14:textId="77777777" w:rsidR="00872C9F" w:rsidRPr="00872C9F" w:rsidRDefault="00872C9F" w:rsidP="00872C9F">
      <w:pPr>
        <w:pStyle w:val="Header"/>
        <w:rPr>
          <w:rFonts w:ascii="Century Gothic" w:eastAsia="Arial Unicode MS" w:hAnsi="Century Gothic" w:cs="Arial Unicode MS"/>
          <w:b/>
          <w:bCs/>
          <w:color w:val="auto"/>
          <w:szCs w:val="24"/>
        </w:rPr>
      </w:pPr>
    </w:p>
    <w:p w14:paraId="497B4223" w14:textId="77777777" w:rsidR="00872C9F" w:rsidRPr="00872C9F" w:rsidRDefault="00872C9F" w:rsidP="00872C9F">
      <w:pPr>
        <w:pStyle w:val="Header"/>
        <w:rPr>
          <w:rFonts w:ascii="Century Gothic" w:eastAsia="Arial Unicode MS" w:hAnsi="Century Gothic" w:cs="Arial Unicode MS"/>
          <w:color w:val="auto"/>
          <w:szCs w:val="24"/>
        </w:rPr>
      </w:pPr>
      <w:r w:rsidRPr="00872C9F">
        <w:rPr>
          <w:rFonts w:ascii="Century Gothic" w:eastAsia="Arial Unicode MS" w:hAnsi="Century Gothic" w:cs="Arial Unicode MS"/>
          <w:bCs/>
          <w:color w:val="auto"/>
          <w:szCs w:val="24"/>
        </w:rPr>
        <w:t xml:space="preserve">D.   </w:t>
      </w:r>
      <w:r w:rsidRPr="00872C9F">
        <w:rPr>
          <w:rFonts w:ascii="Century Gothic" w:eastAsia="Arial Unicode MS" w:hAnsi="Century Gothic" w:cs="Arial Unicode MS"/>
          <w:b/>
          <w:bCs/>
          <w:color w:val="auto"/>
          <w:szCs w:val="24"/>
        </w:rPr>
        <w:t xml:space="preserve">How to make written comments count.  </w:t>
      </w:r>
      <w:r w:rsidRPr="00872C9F">
        <w:rPr>
          <w:rFonts w:ascii="Century Gothic" w:eastAsia="Arial Unicode MS" w:hAnsi="Century Gothic" w:cs="Arial Unicode MS"/>
          <w:color w:val="auto"/>
          <w:szCs w:val="24"/>
        </w:rPr>
        <w:t xml:space="preserve">Written feedback must cause </w:t>
      </w:r>
      <w:r w:rsidRPr="00872C9F">
        <w:rPr>
          <w:rFonts w:ascii="Century Gothic" w:eastAsia="Arial Unicode MS" w:hAnsi="Century Gothic" w:cs="Arial Unicode MS"/>
          <w:b/>
          <w:bCs/>
          <w:color w:val="auto"/>
          <w:szCs w:val="24"/>
          <w:u w:val="single"/>
        </w:rPr>
        <w:t>thinking</w:t>
      </w:r>
      <w:r w:rsidRPr="00872C9F">
        <w:rPr>
          <w:rFonts w:ascii="Century Gothic" w:eastAsia="Arial Unicode MS" w:hAnsi="Century Gothic" w:cs="Arial Unicode MS"/>
          <w:color w:val="auto"/>
          <w:szCs w:val="24"/>
        </w:rPr>
        <w:t xml:space="preserve"> on the part of the student.  Consider asking questions for them to respond to.</w:t>
      </w:r>
    </w:p>
    <w:p w14:paraId="18A52583" w14:textId="77777777" w:rsidR="00872C9F" w:rsidRPr="00872C9F" w:rsidRDefault="00872C9F" w:rsidP="00872C9F">
      <w:pPr>
        <w:pStyle w:val="Header"/>
        <w:rPr>
          <w:rFonts w:ascii="Century Gothic" w:eastAsia="Arial Unicode MS" w:hAnsi="Century Gothic" w:cs="Arial Unicode MS"/>
          <w:color w:val="auto"/>
          <w:szCs w:val="24"/>
        </w:rPr>
      </w:pPr>
    </w:p>
    <w:p w14:paraId="129CE28B" w14:textId="77777777" w:rsidR="00872C9F" w:rsidRPr="00872C9F" w:rsidRDefault="00872C9F" w:rsidP="00872C9F">
      <w:pPr>
        <w:pStyle w:val="Header"/>
        <w:rPr>
          <w:rFonts w:ascii="Century Gothic" w:eastAsia="Arial Unicode MS" w:hAnsi="Century Gothic" w:cs="Arial Unicode MS"/>
          <w:color w:val="auto"/>
          <w:szCs w:val="24"/>
        </w:rPr>
      </w:pPr>
    </w:p>
    <w:p w14:paraId="27AB9AB5" w14:textId="77777777" w:rsidR="00872C9F" w:rsidRPr="00872C9F" w:rsidRDefault="00872C9F" w:rsidP="00872C9F">
      <w:pPr>
        <w:pStyle w:val="BodyText"/>
        <w:rPr>
          <w:rFonts w:ascii="Century Gothic" w:eastAsia="Arial Unicode MS" w:hAnsi="Century Gothic" w:cs="Arial Unicode MS"/>
          <w:bCs/>
          <w:color w:val="auto"/>
          <w:sz w:val="24"/>
          <w:szCs w:val="24"/>
          <w:u w:val="single"/>
          <w:shd w:val="clear" w:color="auto" w:fill="FFFFFF"/>
        </w:rPr>
      </w:pPr>
      <w:r w:rsidRPr="00872C9F">
        <w:rPr>
          <w:rFonts w:ascii="Century Gothic" w:eastAsia="Arial Unicode MS" w:hAnsi="Century Gothic" w:cs="Arial Unicode MS"/>
          <w:bCs/>
          <w:color w:val="auto"/>
          <w:sz w:val="24"/>
          <w:szCs w:val="24"/>
          <w:u w:val="single"/>
          <w:shd w:val="clear" w:color="auto" w:fill="FFFFFF"/>
        </w:rPr>
        <w:t>Learning and Teaching Approaches</w:t>
      </w:r>
    </w:p>
    <w:p w14:paraId="7D5ACBAC" w14:textId="77777777" w:rsidR="00872C9F" w:rsidRPr="00872C9F" w:rsidRDefault="00872C9F" w:rsidP="00872C9F">
      <w:pPr>
        <w:pStyle w:val="BodyText"/>
        <w:rPr>
          <w:rFonts w:ascii="Century Gothic" w:eastAsia="Arial Unicode MS" w:hAnsi="Century Gothic" w:cs="Arial Unicode MS"/>
          <w:bCs/>
          <w:color w:val="auto"/>
          <w:sz w:val="24"/>
          <w:szCs w:val="24"/>
          <w:u w:val="single"/>
          <w:shd w:val="clear" w:color="auto" w:fill="FFFFFF"/>
        </w:rPr>
      </w:pPr>
    </w:p>
    <w:p w14:paraId="1F446EFC"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color w:val="auto"/>
          <w:sz w:val="24"/>
          <w:szCs w:val="24"/>
          <w:shd w:val="clear" w:color="auto" w:fill="FFFFFF"/>
        </w:rPr>
        <w:t xml:space="preserve">At Foveran School we aim to deliver a curriculum for all our pupils that is coherent, </w:t>
      </w:r>
      <w:proofErr w:type="gramStart"/>
      <w:r w:rsidRPr="00872C9F">
        <w:rPr>
          <w:rFonts w:ascii="Century Gothic" w:eastAsia="Arial Unicode MS" w:hAnsi="Century Gothic" w:cs="Arial Unicode MS"/>
          <w:color w:val="auto"/>
          <w:sz w:val="24"/>
          <w:szCs w:val="24"/>
          <w:shd w:val="clear" w:color="auto" w:fill="FFFFFF"/>
        </w:rPr>
        <w:t>flexible</w:t>
      </w:r>
      <w:proofErr w:type="gramEnd"/>
      <w:r w:rsidRPr="00872C9F">
        <w:rPr>
          <w:rFonts w:ascii="Century Gothic" w:eastAsia="Arial Unicode MS" w:hAnsi="Century Gothic" w:cs="Arial Unicode MS"/>
          <w:color w:val="auto"/>
          <w:sz w:val="24"/>
          <w:szCs w:val="24"/>
          <w:shd w:val="clear" w:color="auto" w:fill="FFFFFF"/>
        </w:rPr>
        <w:t xml:space="preserve"> and enriched.  We strive to support our less able learner's and challenge our more able pupils.  We work to implement the following learning and teaching approaches.</w:t>
      </w:r>
    </w:p>
    <w:p w14:paraId="1F6289CC"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p>
    <w:p w14:paraId="224D1F31"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Active Learning Experiences</w:t>
      </w:r>
      <w:r w:rsidRPr="00872C9F">
        <w:rPr>
          <w:rFonts w:ascii="Century Gothic" w:eastAsia="Arial Unicode MS" w:hAnsi="Century Gothic" w:cs="Arial Unicode MS"/>
          <w:color w:val="auto"/>
          <w:sz w:val="24"/>
          <w:szCs w:val="24"/>
          <w:shd w:val="clear" w:color="auto" w:fill="FFFFFF"/>
        </w:rPr>
        <w:t xml:space="preserve">: a </w:t>
      </w:r>
      <w:proofErr w:type="gramStart"/>
      <w:r w:rsidRPr="00872C9F">
        <w:rPr>
          <w:rFonts w:ascii="Century Gothic" w:eastAsia="Arial Unicode MS" w:hAnsi="Century Gothic" w:cs="Arial Unicode MS"/>
          <w:color w:val="auto"/>
          <w:sz w:val="24"/>
          <w:szCs w:val="24"/>
          <w:shd w:val="clear" w:color="auto" w:fill="FFFFFF"/>
        </w:rPr>
        <w:t>hands on</w:t>
      </w:r>
      <w:proofErr w:type="gramEnd"/>
      <w:r w:rsidRPr="00872C9F">
        <w:rPr>
          <w:rFonts w:ascii="Century Gothic" w:eastAsia="Arial Unicode MS" w:hAnsi="Century Gothic" w:cs="Arial Unicode MS"/>
          <w:color w:val="auto"/>
          <w:sz w:val="24"/>
          <w:szCs w:val="24"/>
          <w:shd w:val="clear" w:color="auto" w:fill="FFFFFF"/>
        </w:rPr>
        <w:t xml:space="preserve"> approach where pupils can see the relevance to real life situations.  There should be a balance of textbook, written and active work to reinforce learning.  Active Learning also promotes cognitive thinking – active minds.</w:t>
      </w:r>
    </w:p>
    <w:p w14:paraId="03B26A9A" w14:textId="77777777" w:rsidR="00872C9F" w:rsidRPr="00872C9F" w:rsidRDefault="00872C9F" w:rsidP="00872C9F">
      <w:pPr>
        <w:pStyle w:val="BodyText"/>
        <w:rPr>
          <w:rFonts w:ascii="Century Gothic" w:eastAsia="Arial Unicode MS" w:hAnsi="Century Gothic" w:cs="Arial Unicode MS"/>
          <w:b/>
          <w:bCs/>
          <w:color w:val="auto"/>
          <w:sz w:val="24"/>
          <w:szCs w:val="24"/>
          <w:shd w:val="clear" w:color="auto" w:fill="FFFFFF"/>
        </w:rPr>
      </w:pPr>
    </w:p>
    <w:p w14:paraId="6EB05A94" w14:textId="77777777" w:rsidR="00872C9F" w:rsidRPr="00872C9F" w:rsidRDefault="00872C9F" w:rsidP="00872C9F">
      <w:pPr>
        <w:pStyle w:val="BodyText"/>
        <w:rPr>
          <w:rFonts w:ascii="Century Gothic" w:eastAsia="Arial Unicode MS" w:hAnsi="Century Gothic" w:cs="Arial Unicode MS"/>
          <w:bC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Cooperative Learning</w:t>
      </w:r>
      <w:r w:rsidRPr="00872C9F">
        <w:rPr>
          <w:rFonts w:ascii="Century Gothic" w:eastAsia="Arial Unicode MS" w:hAnsi="Century Gothic" w:cs="Arial Unicode MS"/>
          <w:bCs/>
          <w:color w:val="auto"/>
          <w:sz w:val="24"/>
          <w:szCs w:val="24"/>
          <w:shd w:val="clear" w:color="auto" w:fill="FFFFFF"/>
        </w:rPr>
        <w:t>: a strategy enriching</w:t>
      </w:r>
      <w:r w:rsidRPr="00872C9F">
        <w:rPr>
          <w:rFonts w:ascii="Century Gothic" w:eastAsia="Arial Unicode MS" w:hAnsi="Century Gothic" w:cs="Arial Unicode MS"/>
          <w:b/>
          <w:bCs/>
          <w:color w:val="auto"/>
          <w:sz w:val="24"/>
          <w:szCs w:val="24"/>
          <w:shd w:val="clear" w:color="auto" w:fill="FFFFFF"/>
        </w:rPr>
        <w:t xml:space="preserve"> group work, academic </w:t>
      </w:r>
      <w:proofErr w:type="gramStart"/>
      <w:r w:rsidRPr="00872C9F">
        <w:rPr>
          <w:rFonts w:ascii="Century Gothic" w:eastAsia="Arial Unicode MS" w:hAnsi="Century Gothic" w:cs="Arial Unicode MS"/>
          <w:b/>
          <w:bCs/>
          <w:color w:val="auto"/>
          <w:sz w:val="24"/>
          <w:szCs w:val="24"/>
          <w:shd w:val="clear" w:color="auto" w:fill="FFFFFF"/>
        </w:rPr>
        <w:t>goals</w:t>
      </w:r>
      <w:proofErr w:type="gramEnd"/>
      <w:r w:rsidRPr="00872C9F">
        <w:rPr>
          <w:rFonts w:ascii="Century Gothic" w:eastAsia="Arial Unicode MS" w:hAnsi="Century Gothic" w:cs="Arial Unicode MS"/>
          <w:b/>
          <w:bCs/>
          <w:color w:val="auto"/>
          <w:sz w:val="24"/>
          <w:szCs w:val="24"/>
          <w:shd w:val="clear" w:color="auto" w:fill="FFFFFF"/>
        </w:rPr>
        <w:t xml:space="preserve"> and social goals.  </w:t>
      </w:r>
      <w:r w:rsidRPr="00872C9F">
        <w:rPr>
          <w:rFonts w:ascii="Century Gothic" w:eastAsia="Arial Unicode MS" w:hAnsi="Century Gothic" w:cs="Arial Unicode MS"/>
          <w:bCs/>
          <w:color w:val="auto"/>
          <w:sz w:val="24"/>
          <w:szCs w:val="24"/>
          <w:shd w:val="clear" w:color="auto" w:fill="FFFFFF"/>
        </w:rPr>
        <w:t xml:space="preserve">Specific roles are given with children being accountable for their learning.  </w:t>
      </w:r>
    </w:p>
    <w:p w14:paraId="7E8FC849" w14:textId="77777777" w:rsidR="00872C9F" w:rsidRPr="00872C9F" w:rsidRDefault="00872C9F" w:rsidP="00872C9F">
      <w:pPr>
        <w:pStyle w:val="BodyText"/>
        <w:rPr>
          <w:rFonts w:ascii="Century Gothic" w:eastAsia="Arial Unicode MS" w:hAnsi="Century Gothic" w:cs="Arial Unicode MS"/>
          <w:bCs/>
          <w:color w:val="auto"/>
          <w:sz w:val="24"/>
          <w:szCs w:val="24"/>
          <w:shd w:val="clear" w:color="auto" w:fill="FFFFFF"/>
        </w:rPr>
      </w:pPr>
    </w:p>
    <w:p w14:paraId="6D03A7B4" w14:textId="77777777" w:rsidR="00872C9F" w:rsidRPr="00872C9F" w:rsidRDefault="00872C9F" w:rsidP="00872C9F">
      <w:pPr>
        <w:pStyle w:val="BodyText"/>
        <w:rPr>
          <w:rFonts w:ascii="Century Gothic" w:eastAsia="Arial Unicode MS" w:hAnsi="Century Gothic" w:cs="Arial Unicode MS"/>
          <w:bC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Interdisciplinary Learning (IDL):</w:t>
      </w:r>
      <w:r w:rsidRPr="00872C9F">
        <w:rPr>
          <w:rFonts w:ascii="Century Gothic" w:eastAsia="Arial Unicode MS" w:hAnsi="Century Gothic" w:cs="Arial Unicode MS"/>
          <w:bCs/>
          <w:color w:val="auto"/>
          <w:sz w:val="24"/>
          <w:szCs w:val="24"/>
          <w:shd w:val="clear" w:color="auto" w:fill="FFFFFF"/>
        </w:rPr>
        <w:t xml:space="preserve"> At Foveran School we explore ways to deliver well planned interdisciplinary projects. These focus on a selection of experiences and outcomes and support learners in making links across different aspects of their learning. They build opportunities for progression in knowledge, understanding and skills. These opportunities provide deep learning. </w:t>
      </w:r>
    </w:p>
    <w:p w14:paraId="4045A917" w14:textId="77777777" w:rsidR="00872C9F" w:rsidRPr="00872C9F" w:rsidRDefault="00872C9F" w:rsidP="00872C9F">
      <w:pPr>
        <w:pStyle w:val="BodyText"/>
        <w:rPr>
          <w:rFonts w:ascii="Century Gothic" w:eastAsia="Arial Unicode MS" w:hAnsi="Century Gothic" w:cs="Arial Unicode MS"/>
          <w:b/>
          <w:bCs/>
          <w:color w:val="auto"/>
          <w:sz w:val="24"/>
          <w:szCs w:val="24"/>
          <w:shd w:val="clear" w:color="auto" w:fill="FFFFFF"/>
        </w:rPr>
      </w:pPr>
    </w:p>
    <w:p w14:paraId="4B74A535"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Group work</w:t>
      </w:r>
      <w:r w:rsidRPr="00872C9F">
        <w:rPr>
          <w:rFonts w:ascii="Century Gothic" w:eastAsia="Arial Unicode MS" w:hAnsi="Century Gothic" w:cs="Arial Unicode MS"/>
          <w:color w:val="auto"/>
          <w:sz w:val="24"/>
          <w:szCs w:val="24"/>
          <w:shd w:val="clear" w:color="auto" w:fill="FFFFFF"/>
        </w:rPr>
        <w:t xml:space="preserve"> with clearly defined </w:t>
      </w:r>
      <w:r w:rsidRPr="00872C9F">
        <w:rPr>
          <w:rFonts w:ascii="Century Gothic" w:eastAsia="Arial Unicode MS" w:hAnsi="Century Gothic" w:cs="Arial Unicode MS"/>
          <w:b/>
          <w:bCs/>
          <w:color w:val="auto"/>
          <w:sz w:val="24"/>
          <w:szCs w:val="24"/>
          <w:shd w:val="clear" w:color="auto" w:fill="FFFFFF"/>
        </w:rPr>
        <w:t>allocated roles</w:t>
      </w:r>
      <w:r w:rsidRPr="00872C9F">
        <w:rPr>
          <w:rFonts w:ascii="Century Gothic" w:eastAsia="Arial Unicode MS" w:hAnsi="Century Gothic" w:cs="Arial Unicode MS"/>
          <w:color w:val="auto"/>
          <w:sz w:val="24"/>
          <w:szCs w:val="24"/>
          <w:shd w:val="clear" w:color="auto" w:fill="FFFFFF"/>
        </w:rPr>
        <w:t xml:space="preserve"> so pupils understand their part in the task.  </w:t>
      </w:r>
    </w:p>
    <w:p w14:paraId="54F2B187" w14:textId="77777777" w:rsidR="00872C9F" w:rsidRPr="00872C9F" w:rsidRDefault="00872C9F" w:rsidP="00872C9F">
      <w:pPr>
        <w:pStyle w:val="BodyText"/>
        <w:rPr>
          <w:rFonts w:ascii="Century Gothic" w:eastAsia="Arial Unicode MS" w:hAnsi="Century Gothic" w:cs="Arial Unicode MS"/>
          <w:b/>
          <w:bCs/>
          <w:color w:val="auto"/>
          <w:sz w:val="24"/>
          <w:szCs w:val="24"/>
          <w:shd w:val="clear" w:color="auto" w:fill="FFFFFF"/>
        </w:rPr>
      </w:pPr>
    </w:p>
    <w:p w14:paraId="7D91689F"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 xml:space="preserve">Outdoor Learning Experiences </w:t>
      </w:r>
      <w:r w:rsidRPr="00872C9F">
        <w:rPr>
          <w:rFonts w:ascii="Century Gothic" w:eastAsia="Arial Unicode MS" w:hAnsi="Century Gothic" w:cs="Arial Unicode MS"/>
          <w:color w:val="auto"/>
          <w:sz w:val="24"/>
          <w:szCs w:val="24"/>
          <w:shd w:val="clear" w:color="auto" w:fill="FFFFFF"/>
        </w:rPr>
        <w:t>that</w:t>
      </w:r>
      <w:r w:rsidRPr="00872C9F">
        <w:rPr>
          <w:rFonts w:ascii="Century Gothic" w:eastAsia="Arial Unicode MS" w:hAnsi="Century Gothic" w:cs="Arial Unicode MS"/>
          <w:b/>
          <w:bCs/>
          <w:color w:val="auto"/>
          <w:sz w:val="24"/>
          <w:szCs w:val="24"/>
          <w:shd w:val="clear" w:color="auto" w:fill="FFFFFF"/>
        </w:rPr>
        <w:t xml:space="preserve"> </w:t>
      </w:r>
      <w:r w:rsidRPr="00872C9F">
        <w:rPr>
          <w:rFonts w:ascii="Century Gothic" w:eastAsia="Arial Unicode MS" w:hAnsi="Century Gothic" w:cs="Arial Unicode MS"/>
          <w:color w:val="auto"/>
          <w:sz w:val="24"/>
          <w:szCs w:val="24"/>
          <w:shd w:val="clear" w:color="auto" w:fill="FFFFFF"/>
        </w:rPr>
        <w:t xml:space="preserve">maximise the use of the outside playground space: planters, allotment, etc as well as the wider local community: </w:t>
      </w:r>
      <w:proofErr w:type="spellStart"/>
      <w:r w:rsidRPr="00872C9F">
        <w:rPr>
          <w:rFonts w:ascii="Century Gothic" w:eastAsia="Arial Unicode MS" w:hAnsi="Century Gothic" w:cs="Arial Unicode MS"/>
          <w:color w:val="auto"/>
          <w:sz w:val="24"/>
          <w:szCs w:val="24"/>
          <w:shd w:val="clear" w:color="auto" w:fill="FFFFFF"/>
        </w:rPr>
        <w:t>Haddo</w:t>
      </w:r>
      <w:proofErr w:type="spellEnd"/>
      <w:r w:rsidRPr="00872C9F">
        <w:rPr>
          <w:rFonts w:ascii="Century Gothic" w:eastAsia="Arial Unicode MS" w:hAnsi="Century Gothic" w:cs="Arial Unicode MS"/>
          <w:color w:val="auto"/>
          <w:sz w:val="24"/>
          <w:szCs w:val="24"/>
          <w:shd w:val="clear" w:color="auto" w:fill="FFFFFF"/>
        </w:rPr>
        <w:t xml:space="preserve"> House Forest School &amp; Balmedie Beach. </w:t>
      </w:r>
    </w:p>
    <w:p w14:paraId="4E67A122"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p>
    <w:p w14:paraId="789D7B7A" w14:textId="77777777" w:rsidR="00872C9F" w:rsidRPr="00872C9F" w:rsidRDefault="00872C9F" w:rsidP="00872C9F">
      <w:pPr>
        <w:pStyle w:val="BodyText"/>
        <w:rPr>
          <w:rFonts w:ascii="Century Gothic" w:eastAsia="Arial Unicode MS" w:hAnsi="Century Gothic" w:cs="Arial Unicode MS"/>
          <w:b/>
          <w:bCs/>
          <w:color w:val="auto"/>
          <w:sz w:val="24"/>
          <w:szCs w:val="24"/>
          <w:shd w:val="clear" w:color="auto" w:fill="FFFFFF"/>
        </w:rPr>
      </w:pPr>
      <w:r w:rsidRPr="00872C9F">
        <w:rPr>
          <w:rFonts w:ascii="Century Gothic" w:eastAsia="Arial Unicode MS" w:hAnsi="Century Gothic" w:cs="Arial Unicode MS"/>
          <w:color w:val="auto"/>
          <w:sz w:val="24"/>
          <w:szCs w:val="24"/>
          <w:shd w:val="clear" w:color="auto" w:fill="FFFFFF"/>
        </w:rPr>
        <w:t xml:space="preserve">Use of </w:t>
      </w:r>
      <w:r w:rsidRPr="00872C9F">
        <w:rPr>
          <w:rFonts w:ascii="Century Gothic" w:eastAsia="Arial Unicode MS" w:hAnsi="Century Gothic" w:cs="Arial Unicode MS"/>
          <w:b/>
          <w:bCs/>
          <w:color w:val="auto"/>
          <w:sz w:val="24"/>
          <w:szCs w:val="24"/>
          <w:shd w:val="clear" w:color="auto" w:fill="FFFFFF"/>
        </w:rPr>
        <w:t>Games Based Learning</w:t>
      </w:r>
      <w:r w:rsidRPr="00872C9F">
        <w:rPr>
          <w:rFonts w:ascii="Century Gothic" w:eastAsia="Arial Unicode MS" w:hAnsi="Century Gothic" w:cs="Arial Unicode MS"/>
          <w:color w:val="auto"/>
          <w:sz w:val="24"/>
          <w:szCs w:val="24"/>
          <w:shd w:val="clear" w:color="auto" w:fill="FFFFFF"/>
        </w:rPr>
        <w:t xml:space="preserve"> and as a stimulus, SMART boards and other interactive </w:t>
      </w:r>
      <w:r w:rsidRPr="00872C9F">
        <w:rPr>
          <w:rFonts w:ascii="Century Gothic" w:eastAsia="Arial Unicode MS" w:hAnsi="Century Gothic" w:cs="Arial Unicode MS"/>
          <w:b/>
          <w:bCs/>
          <w:color w:val="auto"/>
          <w:sz w:val="24"/>
          <w:szCs w:val="24"/>
          <w:shd w:val="clear" w:color="auto" w:fill="FFFFFF"/>
        </w:rPr>
        <w:t xml:space="preserve">new technologies </w:t>
      </w:r>
      <w:r w:rsidRPr="00872C9F">
        <w:rPr>
          <w:rFonts w:ascii="Century Gothic" w:eastAsia="Arial Unicode MS" w:hAnsi="Century Gothic" w:cs="Arial Unicode MS"/>
          <w:color w:val="auto"/>
          <w:sz w:val="24"/>
          <w:szCs w:val="24"/>
          <w:shd w:val="clear" w:color="auto" w:fill="FFFFFF"/>
        </w:rPr>
        <w:t xml:space="preserve">e.g. digital cameras, netbooks and </w:t>
      </w:r>
      <w:proofErr w:type="spellStart"/>
      <w:r w:rsidRPr="00872C9F">
        <w:rPr>
          <w:rFonts w:ascii="Century Gothic" w:eastAsia="Arial Unicode MS" w:hAnsi="Century Gothic" w:cs="Arial Unicode MS"/>
          <w:color w:val="auto"/>
          <w:sz w:val="24"/>
          <w:szCs w:val="24"/>
          <w:shd w:val="clear" w:color="auto" w:fill="FFFFFF"/>
        </w:rPr>
        <w:t>iPADS’s</w:t>
      </w:r>
      <w:proofErr w:type="spellEnd"/>
      <w:r w:rsidRPr="00872C9F">
        <w:rPr>
          <w:rFonts w:ascii="Century Gothic" w:eastAsia="Arial Unicode MS" w:hAnsi="Century Gothic" w:cs="Arial Unicode MS"/>
          <w:color w:val="auto"/>
          <w:sz w:val="24"/>
          <w:szCs w:val="24"/>
          <w:shd w:val="clear" w:color="auto" w:fill="FFFFFF"/>
        </w:rPr>
        <w:t>.</w:t>
      </w:r>
      <w:r w:rsidRPr="00872C9F">
        <w:rPr>
          <w:rFonts w:ascii="Century Gothic" w:eastAsia="Arial Unicode MS" w:hAnsi="Century Gothic" w:cs="Arial Unicode MS"/>
          <w:b/>
          <w:bCs/>
          <w:color w:val="auto"/>
          <w:sz w:val="24"/>
          <w:szCs w:val="24"/>
          <w:shd w:val="clear" w:color="auto" w:fill="FFFFFF"/>
        </w:rPr>
        <w:t xml:space="preserve">  </w:t>
      </w:r>
    </w:p>
    <w:p w14:paraId="4C96E743" w14:textId="77777777" w:rsidR="00872C9F" w:rsidRPr="00872C9F" w:rsidRDefault="00872C9F" w:rsidP="00872C9F">
      <w:pPr>
        <w:pStyle w:val="BodyText"/>
        <w:rPr>
          <w:rFonts w:ascii="Century Gothic" w:eastAsia="Arial Unicode MS" w:hAnsi="Century Gothic" w:cs="Arial Unicode MS"/>
          <w:b/>
          <w:bCs/>
          <w:color w:val="auto"/>
          <w:sz w:val="24"/>
          <w:szCs w:val="24"/>
          <w:shd w:val="clear" w:color="auto" w:fill="FFFFFF"/>
        </w:rPr>
      </w:pPr>
    </w:p>
    <w:p w14:paraId="5432DD90"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Teacher/ peer and self-assessment strategies</w:t>
      </w:r>
      <w:r w:rsidRPr="00872C9F">
        <w:rPr>
          <w:rFonts w:ascii="Century Gothic" w:eastAsia="Arial Unicode MS" w:hAnsi="Century Gothic" w:cs="Arial Unicode MS"/>
          <w:color w:val="auto"/>
          <w:sz w:val="24"/>
          <w:szCs w:val="24"/>
          <w:shd w:val="clear" w:color="auto" w:fill="FFFFFF"/>
        </w:rPr>
        <w:t>. Assessment is for Learning Strategies (</w:t>
      </w:r>
      <w:proofErr w:type="spellStart"/>
      <w:r w:rsidRPr="00872C9F">
        <w:rPr>
          <w:rFonts w:ascii="Century Gothic" w:eastAsia="Arial Unicode MS" w:hAnsi="Century Gothic" w:cs="Arial Unicode MS"/>
          <w:color w:val="auto"/>
          <w:sz w:val="24"/>
          <w:szCs w:val="24"/>
          <w:shd w:val="clear" w:color="auto" w:fill="FFFFFF"/>
        </w:rPr>
        <w:t>AiFL</w:t>
      </w:r>
      <w:proofErr w:type="spellEnd"/>
      <w:r w:rsidRPr="00872C9F">
        <w:rPr>
          <w:rFonts w:ascii="Century Gothic" w:eastAsia="Arial Unicode MS" w:hAnsi="Century Gothic" w:cs="Arial Unicode MS"/>
          <w:color w:val="auto"/>
          <w:sz w:val="24"/>
          <w:szCs w:val="24"/>
          <w:shd w:val="clear" w:color="auto" w:fill="FFFFFF"/>
        </w:rPr>
        <w:t xml:space="preserve">) are used to show pupils what they have achieved in their learning, what they need to do to improve and how they can go about achieving this.  Pupils are assessed by their teacher and are taught how to assess themselves and their peers. Some </w:t>
      </w:r>
      <w:proofErr w:type="spellStart"/>
      <w:r w:rsidRPr="00872C9F">
        <w:rPr>
          <w:rFonts w:ascii="Century Gothic" w:eastAsia="Arial Unicode MS" w:hAnsi="Century Gothic" w:cs="Arial Unicode MS"/>
          <w:color w:val="auto"/>
          <w:sz w:val="24"/>
          <w:szCs w:val="24"/>
          <w:shd w:val="clear" w:color="auto" w:fill="FFFFFF"/>
        </w:rPr>
        <w:t>AiFL</w:t>
      </w:r>
      <w:proofErr w:type="spellEnd"/>
      <w:r w:rsidRPr="00872C9F">
        <w:rPr>
          <w:rFonts w:ascii="Century Gothic" w:eastAsia="Arial Unicode MS" w:hAnsi="Century Gothic" w:cs="Arial Unicode MS"/>
          <w:color w:val="auto"/>
          <w:sz w:val="24"/>
          <w:szCs w:val="24"/>
          <w:shd w:val="clear" w:color="auto" w:fill="FFFFFF"/>
        </w:rPr>
        <w:t xml:space="preserve"> strategies used include thumbs up, no hands up, lollipop sticks, 2 stars and a wish, tickled pink and green for growth, traffic lights and learning partners.</w:t>
      </w:r>
    </w:p>
    <w:p w14:paraId="3E6AD08D"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22CF9900"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 xml:space="preserve">Cross curricular learning </w:t>
      </w:r>
      <w:r w:rsidRPr="00872C9F">
        <w:rPr>
          <w:rFonts w:ascii="Century Gothic" w:eastAsia="Arial Unicode MS" w:hAnsi="Century Gothic" w:cs="Arial Unicode MS"/>
          <w:color w:val="auto"/>
          <w:sz w:val="24"/>
          <w:szCs w:val="24"/>
          <w:shd w:val="clear" w:color="auto" w:fill="FFFFFF"/>
        </w:rPr>
        <w:t xml:space="preserve">with Literacy, Numeracy and Health and Well-being forming the core elements. </w:t>
      </w:r>
    </w:p>
    <w:p w14:paraId="112D5E6F" w14:textId="77777777" w:rsidR="00872C9F" w:rsidRPr="00872C9F" w:rsidRDefault="00872C9F" w:rsidP="00872C9F">
      <w:pPr>
        <w:pStyle w:val="Heading3"/>
        <w:keepLines w:val="0"/>
        <w:widowControl w:val="0"/>
        <w:numPr>
          <w:ilvl w:val="2"/>
          <w:numId w:val="0"/>
        </w:numPr>
        <w:tabs>
          <w:tab w:val="num" w:pos="0"/>
        </w:tabs>
        <w:suppressAutoHyphens/>
        <w:spacing w:before="240" w:after="120" w:line="240" w:lineRule="auto"/>
        <w:ind w:left="24"/>
        <w:rPr>
          <w:rFonts w:ascii="Century Gothic" w:eastAsia="Arial Unicode MS" w:hAnsi="Century Gothic" w:cs="Arial Unicode MS"/>
          <w:b/>
          <w:i w:val="0"/>
          <w:szCs w:val="24"/>
        </w:rPr>
      </w:pPr>
      <w:r w:rsidRPr="00872C9F">
        <w:rPr>
          <w:rFonts w:ascii="Century Gothic" w:eastAsia="Arial Unicode MS" w:hAnsi="Century Gothic" w:cs="Arial Unicode MS"/>
          <w:b/>
          <w:i w:val="0"/>
          <w:szCs w:val="24"/>
        </w:rPr>
        <w:t>Collaborative Learning</w:t>
      </w:r>
      <w:r w:rsidRPr="00872C9F">
        <w:rPr>
          <w:rFonts w:ascii="Century Gothic" w:eastAsia="Arial Unicode MS" w:hAnsi="Century Gothic" w:cs="Arial Unicode MS"/>
          <w:i w:val="0"/>
          <w:szCs w:val="24"/>
        </w:rPr>
        <w:t xml:space="preserve"> is frequently most effective when learners </w:t>
      </w:r>
      <w:proofErr w:type="gramStart"/>
      <w:r w:rsidRPr="00872C9F">
        <w:rPr>
          <w:rFonts w:ascii="Century Gothic" w:eastAsia="Arial Unicode MS" w:hAnsi="Century Gothic" w:cs="Arial Unicode MS"/>
          <w:i w:val="0"/>
          <w:szCs w:val="24"/>
        </w:rPr>
        <w:t>have the opportunity to</w:t>
      </w:r>
      <w:proofErr w:type="gramEnd"/>
      <w:r w:rsidRPr="00872C9F">
        <w:rPr>
          <w:rFonts w:ascii="Century Gothic" w:eastAsia="Arial Unicode MS" w:hAnsi="Century Gothic" w:cs="Arial Unicode MS"/>
          <w:i w:val="0"/>
          <w:szCs w:val="24"/>
        </w:rPr>
        <w:t xml:space="preserve"> think and talk together, to discuss ideas, analyse and solve problems. This is central to many of the experiences our pupils experience at Foveran School.</w:t>
      </w:r>
      <w:r w:rsidRPr="00872C9F">
        <w:rPr>
          <w:rFonts w:ascii="Century Gothic" w:eastAsia="Arial Unicode MS" w:hAnsi="Century Gothic" w:cs="Arial Unicode MS"/>
          <w:b/>
          <w:i w:val="0"/>
          <w:szCs w:val="24"/>
        </w:rPr>
        <w:t xml:space="preserve"> </w:t>
      </w:r>
    </w:p>
    <w:p w14:paraId="148C7C1A" w14:textId="77777777" w:rsidR="00872C9F" w:rsidRPr="00872C9F" w:rsidRDefault="00872C9F" w:rsidP="00872C9F">
      <w:pPr>
        <w:spacing w:line="240" w:lineRule="auto"/>
        <w:rPr>
          <w:rFonts w:ascii="Century Gothic" w:eastAsia="Arial Unicode MS" w:hAnsi="Century Gothic" w:cs="Arial Unicode MS"/>
          <w:sz w:val="24"/>
          <w:szCs w:val="24"/>
        </w:rPr>
      </w:pPr>
    </w:p>
    <w:p w14:paraId="6C81B8A0"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color w:val="auto"/>
          <w:sz w:val="24"/>
          <w:szCs w:val="24"/>
          <w:shd w:val="clear" w:color="auto" w:fill="FFFFFF"/>
        </w:rPr>
        <w:t>Learner’s as Leaders</w:t>
      </w:r>
      <w:r w:rsidRPr="00872C9F">
        <w:rPr>
          <w:rFonts w:ascii="Century Gothic" w:eastAsia="Arial Unicode MS" w:hAnsi="Century Gothic" w:cs="Arial Unicode MS"/>
          <w:color w:val="auto"/>
          <w:sz w:val="24"/>
          <w:szCs w:val="24"/>
          <w:shd w:val="clear" w:color="auto" w:fill="FFFFFF"/>
        </w:rPr>
        <w:t xml:space="preserve"> - Opportunities for our </w:t>
      </w:r>
      <w:r w:rsidRPr="00872C9F">
        <w:rPr>
          <w:rFonts w:ascii="Century Gothic" w:eastAsia="Arial Unicode MS" w:hAnsi="Century Gothic" w:cs="Arial Unicode MS"/>
          <w:b/>
          <w:bCs/>
          <w:color w:val="auto"/>
          <w:sz w:val="24"/>
          <w:szCs w:val="24"/>
          <w:shd w:val="clear" w:color="auto" w:fill="FFFFFF"/>
        </w:rPr>
        <w:t>pupil voice</w:t>
      </w:r>
      <w:r w:rsidRPr="00872C9F">
        <w:rPr>
          <w:rFonts w:ascii="Century Gothic" w:eastAsia="Arial Unicode MS" w:hAnsi="Century Gothic" w:cs="Arial Unicode MS"/>
          <w:color w:val="auto"/>
          <w:sz w:val="24"/>
          <w:szCs w:val="24"/>
          <w:shd w:val="clear" w:color="auto" w:fill="FFFFFF"/>
        </w:rPr>
        <w:t xml:space="preserve"> to be heard e.g. Pupil Council, RRSA Group, Eco Group, Healthy Fit Kids, etc.   </w:t>
      </w:r>
    </w:p>
    <w:p w14:paraId="4794C165"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30CC0F7E" w14:textId="77777777" w:rsidR="00872C9F" w:rsidRPr="00872C9F" w:rsidRDefault="00872C9F" w:rsidP="00872C9F">
      <w:pPr>
        <w:pStyle w:val="BodyText"/>
        <w:rPr>
          <w:rFonts w:ascii="Century Gothic" w:eastAsia="Arial Unicode MS" w:hAnsi="Century Gothic" w:cs="Arial Unicode MS"/>
          <w:color w:val="auto"/>
          <w:sz w:val="24"/>
          <w:szCs w:val="24"/>
        </w:rPr>
      </w:pPr>
      <w:r w:rsidRPr="00872C9F">
        <w:rPr>
          <w:rFonts w:ascii="Century Gothic" w:eastAsia="Arial Unicode MS" w:hAnsi="Century Gothic" w:cs="Arial Unicode MS"/>
          <w:color w:val="auto"/>
          <w:sz w:val="24"/>
          <w:szCs w:val="24"/>
          <w:shd w:val="clear" w:color="auto" w:fill="FFFFFF"/>
        </w:rPr>
        <w:t xml:space="preserve">Our </w:t>
      </w:r>
      <w:r w:rsidRPr="00872C9F">
        <w:rPr>
          <w:rFonts w:ascii="Century Gothic" w:eastAsia="Arial Unicode MS" w:hAnsi="Century Gothic" w:cs="Arial Unicode MS"/>
          <w:b/>
          <w:bCs/>
          <w:color w:val="auto"/>
          <w:sz w:val="24"/>
          <w:szCs w:val="24"/>
          <w:shd w:val="clear" w:color="auto" w:fill="FFFFFF"/>
        </w:rPr>
        <w:t>Additional Support Need</w:t>
      </w:r>
      <w:r w:rsidRPr="00872C9F">
        <w:rPr>
          <w:rFonts w:ascii="Century Gothic" w:eastAsia="Arial Unicode MS" w:hAnsi="Century Gothic" w:cs="Arial Unicode MS"/>
          <w:color w:val="auto"/>
          <w:sz w:val="24"/>
          <w:szCs w:val="24"/>
          <w:shd w:val="clear" w:color="auto" w:fill="FFFFFF"/>
        </w:rPr>
        <w:t xml:space="preserve"> teacher works throughout the school in the 5 roles: Consultancy, Cooperative teaching, direct teaching, Staff development and liaison with partner agencies.  In addition, our Support Staff are well utilised to meet the needs of all our pupils. Outside agencies are used when intervention is required to support pupils to ensure we ‘Get it Right for Every Child’ (GIRFEC): Educational Psychology, Speech and Language Therapy, occupational Therapy, Social Work, English as an Additional Language, School Doctor and Nurse etc. We work hard to ensure each child in our care is Safe, Healthy, Achieving, Nurtured, Active, Respected, </w:t>
      </w:r>
      <w:proofErr w:type="gramStart"/>
      <w:r w:rsidRPr="00872C9F">
        <w:rPr>
          <w:rFonts w:ascii="Century Gothic" w:eastAsia="Arial Unicode MS" w:hAnsi="Century Gothic" w:cs="Arial Unicode MS"/>
          <w:color w:val="auto"/>
          <w:sz w:val="24"/>
          <w:szCs w:val="24"/>
          <w:shd w:val="clear" w:color="auto" w:fill="FFFFFF"/>
        </w:rPr>
        <w:t>Responsible</w:t>
      </w:r>
      <w:proofErr w:type="gramEnd"/>
      <w:r w:rsidRPr="00872C9F">
        <w:rPr>
          <w:rFonts w:ascii="Century Gothic" w:eastAsia="Arial Unicode MS" w:hAnsi="Century Gothic" w:cs="Arial Unicode MS"/>
          <w:color w:val="auto"/>
          <w:sz w:val="24"/>
          <w:szCs w:val="24"/>
          <w:shd w:val="clear" w:color="auto" w:fill="FFFFFF"/>
        </w:rPr>
        <w:t xml:space="preserve"> and Included. Teachers evaluate and work with parents to inform them of strategies that are in place in school.</w:t>
      </w:r>
      <w:r w:rsidRPr="00872C9F">
        <w:rPr>
          <w:rFonts w:ascii="Century Gothic" w:eastAsia="Arial Unicode MS" w:hAnsi="Century Gothic" w:cs="Arial Unicode MS"/>
          <w:color w:val="auto"/>
          <w:sz w:val="24"/>
          <w:szCs w:val="24"/>
        </w:rPr>
        <w:t xml:space="preserve"> </w:t>
      </w:r>
    </w:p>
    <w:p w14:paraId="1F7B1969"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508A934E"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 xml:space="preserve">Leadership </w:t>
      </w:r>
      <w:r w:rsidRPr="00872C9F">
        <w:rPr>
          <w:rFonts w:ascii="Century Gothic" w:eastAsia="Arial Unicode MS" w:hAnsi="Century Gothic" w:cs="Arial Unicode MS"/>
          <w:bCs/>
          <w:color w:val="auto"/>
          <w:sz w:val="24"/>
          <w:szCs w:val="24"/>
          <w:shd w:val="clear" w:color="auto" w:fill="FFFFFF"/>
        </w:rPr>
        <w:t>is fostered at every level</w:t>
      </w:r>
      <w:r w:rsidRPr="00872C9F">
        <w:rPr>
          <w:rFonts w:ascii="Century Gothic" w:eastAsia="Arial Unicode MS" w:hAnsi="Century Gothic" w:cs="Arial Unicode MS"/>
          <w:color w:val="auto"/>
          <w:sz w:val="24"/>
          <w:szCs w:val="24"/>
          <w:shd w:val="clear" w:color="auto" w:fill="FFFFFF"/>
        </w:rPr>
        <w:t xml:space="preserve"> in Skene School. Our teachers lead curriculum areas: Outdoor Learning/Eco Schools, Science, Digital Literacy, </w:t>
      </w:r>
      <w:r w:rsidRPr="00872C9F">
        <w:rPr>
          <w:rFonts w:ascii="Century Gothic" w:eastAsia="Arial Unicode MS" w:hAnsi="Century Gothic" w:cs="Arial Unicode MS"/>
          <w:color w:val="auto"/>
          <w:sz w:val="24"/>
          <w:szCs w:val="24"/>
          <w:shd w:val="clear" w:color="auto" w:fill="FFFFFF"/>
        </w:rPr>
        <w:lastRenderedPageBreak/>
        <w:t xml:space="preserve">RRSA, Health Promoting Schools.  This is an area that we will continue to develop. </w:t>
      </w:r>
    </w:p>
    <w:p w14:paraId="6F420015"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520A2348"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color w:val="auto"/>
          <w:sz w:val="24"/>
          <w:szCs w:val="24"/>
          <w:shd w:val="clear" w:color="auto" w:fill="FFFFFF"/>
        </w:rPr>
        <w:t>Achievements</w:t>
      </w:r>
      <w:r w:rsidRPr="00872C9F">
        <w:rPr>
          <w:rFonts w:ascii="Century Gothic" w:eastAsia="Arial Unicode MS" w:hAnsi="Century Gothic" w:cs="Arial Unicode MS"/>
          <w:color w:val="auto"/>
          <w:sz w:val="24"/>
          <w:szCs w:val="24"/>
          <w:shd w:val="clear" w:color="auto" w:fill="FFFFFF"/>
        </w:rPr>
        <w:t xml:space="preserve"> are celebrated using our Achievements Wall, Skene’s ACE Book, Newsletters and at Assemblies.   </w:t>
      </w:r>
    </w:p>
    <w:p w14:paraId="69F87285"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p>
    <w:p w14:paraId="7B4E51B2" w14:textId="77777777" w:rsidR="00872C9F" w:rsidRPr="00872C9F" w:rsidRDefault="00872C9F" w:rsidP="00872C9F">
      <w:pPr>
        <w:pStyle w:val="BodyText"/>
        <w:rPr>
          <w:rFonts w:ascii="Century Gothic" w:eastAsia="Arial Unicode MS" w:hAnsi="Century Gothic" w:cs="Arial Unicode MS"/>
          <w:b/>
          <w:color w:val="auto"/>
          <w:sz w:val="24"/>
          <w:szCs w:val="24"/>
          <w:shd w:val="clear" w:color="auto" w:fill="FFFFFF"/>
        </w:rPr>
      </w:pPr>
      <w:r w:rsidRPr="00872C9F">
        <w:rPr>
          <w:rFonts w:ascii="Century Gothic" w:eastAsia="Arial Unicode MS" w:hAnsi="Century Gothic" w:cs="Arial Unicode MS"/>
          <w:color w:val="auto"/>
          <w:sz w:val="24"/>
          <w:szCs w:val="24"/>
          <w:shd w:val="clear" w:color="auto" w:fill="FFFFFF"/>
        </w:rPr>
        <w:t xml:space="preserve">The work of our pupils is shared with parents and carers in our </w:t>
      </w:r>
      <w:r w:rsidRPr="00872C9F">
        <w:rPr>
          <w:rFonts w:ascii="Century Gothic" w:eastAsia="Arial Unicode MS" w:hAnsi="Century Gothic" w:cs="Arial Unicode MS"/>
          <w:b/>
          <w:color w:val="auto"/>
          <w:sz w:val="24"/>
          <w:szCs w:val="24"/>
          <w:shd w:val="clear" w:color="auto" w:fill="FFFFFF"/>
        </w:rPr>
        <w:t>Curricular Open Afternoons and Evenings.</w:t>
      </w:r>
    </w:p>
    <w:p w14:paraId="06A123C3" w14:textId="77777777" w:rsidR="00872C9F" w:rsidRPr="00872C9F" w:rsidRDefault="00872C9F" w:rsidP="00872C9F">
      <w:pPr>
        <w:pStyle w:val="BodyText"/>
        <w:rPr>
          <w:rFonts w:ascii="Century Gothic" w:eastAsia="Arial Unicode MS" w:hAnsi="Century Gothic" w:cs="Arial Unicode MS"/>
          <w:b/>
          <w:color w:val="auto"/>
          <w:sz w:val="24"/>
          <w:szCs w:val="24"/>
          <w:shd w:val="clear" w:color="auto" w:fill="FFFFFF"/>
        </w:rPr>
      </w:pPr>
    </w:p>
    <w:p w14:paraId="6EE59A52"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color w:val="auto"/>
          <w:sz w:val="24"/>
          <w:szCs w:val="24"/>
          <w:shd w:val="clear" w:color="auto" w:fill="FFFFFF"/>
        </w:rPr>
        <w:t>Creativity and enterprise</w:t>
      </w:r>
      <w:r w:rsidRPr="00872C9F">
        <w:rPr>
          <w:rFonts w:ascii="Century Gothic" w:eastAsia="Arial Unicode MS" w:hAnsi="Century Gothic" w:cs="Arial Unicode MS"/>
          <w:color w:val="auto"/>
          <w:sz w:val="24"/>
          <w:szCs w:val="24"/>
          <w:shd w:val="clear" w:color="auto" w:fill="FFFFFF"/>
        </w:rPr>
        <w:t xml:space="preserve"> </w:t>
      </w:r>
      <w:proofErr w:type="gramStart"/>
      <w:r w:rsidRPr="00872C9F">
        <w:rPr>
          <w:rFonts w:ascii="Century Gothic" w:eastAsia="Arial Unicode MS" w:hAnsi="Century Gothic" w:cs="Arial Unicode MS"/>
          <w:color w:val="auto"/>
          <w:sz w:val="24"/>
          <w:szCs w:val="24"/>
          <w:shd w:val="clear" w:color="auto" w:fill="FFFFFF"/>
        </w:rPr>
        <w:t>is</w:t>
      </w:r>
      <w:proofErr w:type="gramEnd"/>
      <w:r w:rsidRPr="00872C9F">
        <w:rPr>
          <w:rFonts w:ascii="Century Gothic" w:eastAsia="Arial Unicode MS" w:hAnsi="Century Gothic" w:cs="Arial Unicode MS"/>
          <w:color w:val="auto"/>
          <w:sz w:val="24"/>
          <w:szCs w:val="24"/>
          <w:shd w:val="clear" w:color="auto" w:fill="FFFFFF"/>
        </w:rPr>
        <w:t xml:space="preserve"> encouraged where possible e.g. Community Café, Christmas Fayre, Nativities, School Shows etc.</w:t>
      </w:r>
    </w:p>
    <w:p w14:paraId="795E3B9D"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p>
    <w:p w14:paraId="2F21F1BE" w14:textId="77777777" w:rsidR="00872C9F" w:rsidRPr="00872C9F" w:rsidRDefault="00872C9F" w:rsidP="00872C9F">
      <w:pPr>
        <w:pStyle w:val="BodyText"/>
        <w:rPr>
          <w:rFonts w:ascii="Century Gothic" w:eastAsia="Arial Unicode MS" w:hAnsi="Century Gothic" w:cs="Arial Unicode MS"/>
          <w:color w:val="auto"/>
          <w:sz w:val="24"/>
          <w:szCs w:val="24"/>
          <w:shd w:val="clear" w:color="auto" w:fill="FFFFFF"/>
        </w:rPr>
      </w:pPr>
      <w:r w:rsidRPr="00872C9F">
        <w:rPr>
          <w:rFonts w:ascii="Century Gothic" w:eastAsia="Arial Unicode MS" w:hAnsi="Century Gothic" w:cs="Arial Unicode MS"/>
          <w:b/>
          <w:bCs/>
          <w:color w:val="auto"/>
          <w:sz w:val="24"/>
          <w:szCs w:val="24"/>
          <w:shd w:val="clear" w:color="auto" w:fill="FFFFFF"/>
        </w:rPr>
        <w:t>Parental/ Community Partnership</w:t>
      </w:r>
      <w:r w:rsidRPr="00872C9F">
        <w:rPr>
          <w:rFonts w:ascii="Century Gothic" w:eastAsia="Arial Unicode MS" w:hAnsi="Century Gothic" w:cs="Arial Unicode MS"/>
          <w:color w:val="auto"/>
          <w:sz w:val="24"/>
          <w:szCs w:val="24"/>
          <w:shd w:val="clear" w:color="auto" w:fill="FFFFFF"/>
        </w:rPr>
        <w:t xml:space="preserve"> is encouraged. This can be through curricular events, parent’s evenings, parent helpers/volunteers, focus group members. An </w:t>
      </w:r>
      <w:proofErr w:type="gramStart"/>
      <w:r w:rsidRPr="00872C9F">
        <w:rPr>
          <w:rFonts w:ascii="Century Gothic" w:eastAsia="Arial Unicode MS" w:hAnsi="Century Gothic" w:cs="Arial Unicode MS"/>
          <w:color w:val="auto"/>
          <w:sz w:val="24"/>
          <w:szCs w:val="24"/>
          <w:shd w:val="clear" w:color="auto" w:fill="FFFFFF"/>
        </w:rPr>
        <w:t>open door</w:t>
      </w:r>
      <w:proofErr w:type="gramEnd"/>
      <w:r w:rsidRPr="00872C9F">
        <w:rPr>
          <w:rFonts w:ascii="Century Gothic" w:eastAsia="Arial Unicode MS" w:hAnsi="Century Gothic" w:cs="Arial Unicode MS"/>
          <w:color w:val="auto"/>
          <w:sz w:val="24"/>
          <w:szCs w:val="24"/>
          <w:shd w:val="clear" w:color="auto" w:fill="FFFFFF"/>
        </w:rPr>
        <w:t xml:space="preserve"> policy operates throughout the school. We work closely with a range of local partnerships: Foveran Village Hall Committee, Foveran Mother &amp; Toddler Group &amp; Foveran Church.</w:t>
      </w:r>
    </w:p>
    <w:p w14:paraId="4443DBAB" w14:textId="77777777" w:rsidR="00872C9F" w:rsidRPr="00872C9F" w:rsidRDefault="00872C9F" w:rsidP="00872C9F">
      <w:pPr>
        <w:pStyle w:val="BodyText"/>
        <w:rPr>
          <w:rFonts w:ascii="Century Gothic" w:eastAsia="Arial Unicode MS" w:hAnsi="Century Gothic" w:cs="Arial Unicode MS"/>
          <w:color w:val="auto"/>
          <w:sz w:val="24"/>
          <w:szCs w:val="24"/>
        </w:rPr>
      </w:pPr>
    </w:p>
    <w:p w14:paraId="7A4EFA32" w14:textId="77777777" w:rsidR="00872C9F" w:rsidRPr="00872C9F" w:rsidRDefault="00872C9F" w:rsidP="00872C9F">
      <w:pPr>
        <w:spacing w:line="240" w:lineRule="auto"/>
        <w:rPr>
          <w:rFonts w:ascii="Century Gothic" w:eastAsia="Arial Unicode MS" w:hAnsi="Century Gothic" w:cs="Arial Unicode MS"/>
          <w:sz w:val="24"/>
          <w:szCs w:val="24"/>
          <w:u w:val="single"/>
        </w:rPr>
      </w:pPr>
      <w:r w:rsidRPr="00872C9F">
        <w:rPr>
          <w:rFonts w:ascii="Century Gothic" w:eastAsia="Arial Unicode MS" w:hAnsi="Century Gothic" w:cs="Arial Unicode MS"/>
          <w:sz w:val="24"/>
          <w:szCs w:val="24"/>
          <w:u w:val="single"/>
        </w:rPr>
        <w:t>Learning styles</w:t>
      </w:r>
    </w:p>
    <w:p w14:paraId="42E15084"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 xml:space="preserve">All pupils work in a different way and have a preferred way of learning.  The VAK model suggests three different styles – visual, </w:t>
      </w:r>
      <w:proofErr w:type="gramStart"/>
      <w:r w:rsidRPr="00872C9F">
        <w:rPr>
          <w:rFonts w:ascii="Century Gothic" w:eastAsia="Arial Unicode MS" w:hAnsi="Century Gothic" w:cs="Arial Unicode MS"/>
          <w:sz w:val="24"/>
          <w:szCs w:val="24"/>
        </w:rPr>
        <w:t>auditory</w:t>
      </w:r>
      <w:proofErr w:type="gramEnd"/>
      <w:r w:rsidRPr="00872C9F">
        <w:rPr>
          <w:rFonts w:ascii="Century Gothic" w:eastAsia="Arial Unicode MS" w:hAnsi="Century Gothic" w:cs="Arial Unicode MS"/>
          <w:sz w:val="24"/>
          <w:szCs w:val="24"/>
        </w:rPr>
        <w:t xml:space="preserve"> and kinaesthetic.  As we teach, we try to </w:t>
      </w:r>
      <w:proofErr w:type="gramStart"/>
      <w:r w:rsidRPr="00872C9F">
        <w:rPr>
          <w:rFonts w:ascii="Century Gothic" w:eastAsia="Arial Unicode MS" w:hAnsi="Century Gothic" w:cs="Arial Unicode MS"/>
          <w:sz w:val="24"/>
          <w:szCs w:val="24"/>
        </w:rPr>
        <w:t>take into account</w:t>
      </w:r>
      <w:proofErr w:type="gramEnd"/>
      <w:r w:rsidRPr="00872C9F">
        <w:rPr>
          <w:rFonts w:ascii="Century Gothic" w:eastAsia="Arial Unicode MS" w:hAnsi="Century Gothic" w:cs="Arial Unicode MS"/>
          <w:sz w:val="24"/>
          <w:szCs w:val="24"/>
        </w:rPr>
        <w:t xml:space="preserve"> all three styles to ensure we help each child reach their full potential.  </w:t>
      </w:r>
    </w:p>
    <w:p w14:paraId="58DAB7A3"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59C3C054"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sz w:val="24"/>
          <w:szCs w:val="24"/>
        </w:rPr>
        <w:t>Some key points for each style…</w:t>
      </w:r>
    </w:p>
    <w:p w14:paraId="45B647BB"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7CEABC61"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b/>
          <w:sz w:val="24"/>
          <w:szCs w:val="24"/>
        </w:rPr>
        <w:t xml:space="preserve">Visual - </w:t>
      </w:r>
      <w:r w:rsidRPr="00872C9F">
        <w:rPr>
          <w:rFonts w:ascii="Century Gothic" w:eastAsia="Arial Unicode MS" w:hAnsi="Century Gothic" w:cs="Arial Unicode MS"/>
          <w:sz w:val="24"/>
          <w:szCs w:val="24"/>
        </w:rPr>
        <w:t>Learns best when they can see what they are learning or have visual aids e.g. pictures, objects.</w:t>
      </w:r>
    </w:p>
    <w:p w14:paraId="5449C136"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2C8604B8" w14:textId="77777777" w:rsidR="00872C9F" w:rsidRPr="00872C9F"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b/>
          <w:sz w:val="24"/>
          <w:szCs w:val="24"/>
        </w:rPr>
        <w:t xml:space="preserve">Auditory - </w:t>
      </w:r>
      <w:r w:rsidRPr="00872C9F">
        <w:rPr>
          <w:rFonts w:ascii="Century Gothic" w:eastAsia="Arial Unicode MS" w:hAnsi="Century Gothic" w:cs="Arial Unicode MS"/>
          <w:sz w:val="24"/>
          <w:szCs w:val="24"/>
        </w:rPr>
        <w:t>Enjoys learning by hearing new information or discussing.  This can come in a variety of forms – teacher lead instruction, group discussion, DVD, audio text.</w:t>
      </w:r>
    </w:p>
    <w:p w14:paraId="2C6FC0FD" w14:textId="77777777" w:rsidR="00872C9F" w:rsidRPr="00872C9F" w:rsidRDefault="00872C9F" w:rsidP="00872C9F">
      <w:pPr>
        <w:spacing w:after="0" w:line="240" w:lineRule="auto"/>
        <w:rPr>
          <w:rFonts w:ascii="Century Gothic" w:eastAsia="Arial Unicode MS" w:hAnsi="Century Gothic" w:cs="Arial Unicode MS"/>
          <w:sz w:val="24"/>
          <w:szCs w:val="24"/>
        </w:rPr>
      </w:pPr>
    </w:p>
    <w:p w14:paraId="1F048E60" w14:textId="72E58564" w:rsidR="00DF091D" w:rsidRDefault="00872C9F" w:rsidP="00872C9F">
      <w:pPr>
        <w:spacing w:after="0" w:line="240" w:lineRule="auto"/>
        <w:rPr>
          <w:rFonts w:ascii="Century Gothic" w:eastAsia="Arial Unicode MS" w:hAnsi="Century Gothic" w:cs="Arial Unicode MS"/>
          <w:sz w:val="24"/>
          <w:szCs w:val="24"/>
        </w:rPr>
      </w:pPr>
      <w:r w:rsidRPr="00872C9F">
        <w:rPr>
          <w:rFonts w:ascii="Century Gothic" w:eastAsia="Arial Unicode MS" w:hAnsi="Century Gothic" w:cs="Arial Unicode MS"/>
          <w:b/>
          <w:sz w:val="24"/>
          <w:szCs w:val="24"/>
        </w:rPr>
        <w:t xml:space="preserve">Kinaesthetic - </w:t>
      </w:r>
      <w:r w:rsidRPr="00872C9F">
        <w:rPr>
          <w:rFonts w:ascii="Century Gothic" w:eastAsia="Arial Unicode MS" w:hAnsi="Century Gothic" w:cs="Arial Unicode MS"/>
          <w:sz w:val="24"/>
          <w:szCs w:val="24"/>
        </w:rPr>
        <w:t xml:space="preserve">Enjoys a more hands on approach to learning, perhaps through movement, design, modelling, creating, constructing or ICT. </w:t>
      </w:r>
    </w:p>
    <w:p w14:paraId="6A3B32C7" w14:textId="61F19E09" w:rsidR="00872C9F" w:rsidRDefault="00872C9F" w:rsidP="00872C9F">
      <w:pPr>
        <w:spacing w:after="0" w:line="240" w:lineRule="auto"/>
        <w:rPr>
          <w:rFonts w:ascii="Century Gothic" w:eastAsia="Arial Unicode MS" w:hAnsi="Century Gothic" w:cs="Arial Unicode MS"/>
          <w:sz w:val="24"/>
          <w:szCs w:val="24"/>
        </w:rPr>
      </w:pPr>
    </w:p>
    <w:p w14:paraId="0D48973D" w14:textId="34DEBC14" w:rsidR="00872C9F" w:rsidRDefault="00872C9F" w:rsidP="00872C9F">
      <w:pPr>
        <w:spacing w:after="0" w:line="240" w:lineRule="auto"/>
        <w:rPr>
          <w:rFonts w:ascii="Century Gothic" w:eastAsia="Arial Unicode MS" w:hAnsi="Century Gothic" w:cs="Arial Unicode MS"/>
          <w:sz w:val="24"/>
          <w:szCs w:val="24"/>
        </w:rPr>
      </w:pPr>
    </w:p>
    <w:p w14:paraId="5FE21897" w14:textId="7FD64413" w:rsidR="00872C9F" w:rsidRDefault="00872C9F" w:rsidP="00872C9F">
      <w:pPr>
        <w:spacing w:after="0" w:line="240" w:lineRule="auto"/>
        <w:rPr>
          <w:rFonts w:ascii="Century Gothic" w:eastAsia="Arial Unicode MS" w:hAnsi="Century Gothic" w:cs="Arial Unicode MS"/>
          <w:sz w:val="24"/>
          <w:szCs w:val="24"/>
        </w:rPr>
      </w:pPr>
    </w:p>
    <w:p w14:paraId="59FE8A55" w14:textId="150DBB6B" w:rsidR="00872C9F" w:rsidRDefault="00872C9F" w:rsidP="00872C9F">
      <w:pPr>
        <w:spacing w:after="0" w:line="240" w:lineRule="auto"/>
        <w:rPr>
          <w:rFonts w:ascii="Century Gothic" w:eastAsia="Arial Unicode MS" w:hAnsi="Century Gothic" w:cs="Arial Unicode MS"/>
          <w:sz w:val="24"/>
          <w:szCs w:val="24"/>
        </w:rPr>
      </w:pPr>
    </w:p>
    <w:p w14:paraId="4ADBB7DC" w14:textId="6A295167" w:rsidR="00872C9F" w:rsidRDefault="00872C9F" w:rsidP="00872C9F">
      <w:pPr>
        <w:spacing w:after="0" w:line="240" w:lineRule="auto"/>
        <w:rPr>
          <w:rFonts w:ascii="Century Gothic" w:eastAsia="Arial Unicode MS" w:hAnsi="Century Gothic" w:cs="Arial Unicode MS"/>
          <w:sz w:val="24"/>
          <w:szCs w:val="24"/>
        </w:rPr>
      </w:pPr>
    </w:p>
    <w:p w14:paraId="4E24DE7E" w14:textId="77786E33" w:rsidR="00872C9F" w:rsidRDefault="00872C9F" w:rsidP="00872C9F">
      <w:pPr>
        <w:spacing w:after="0" w:line="240" w:lineRule="auto"/>
        <w:rPr>
          <w:rFonts w:ascii="Century Gothic" w:eastAsia="Arial Unicode MS" w:hAnsi="Century Gothic" w:cs="Arial Unicode MS"/>
          <w:sz w:val="24"/>
          <w:szCs w:val="24"/>
        </w:rPr>
      </w:pPr>
    </w:p>
    <w:p w14:paraId="62287FFA" w14:textId="77777777" w:rsidR="00872C9F" w:rsidRDefault="00872C9F" w:rsidP="00872C9F">
      <w:pPr>
        <w:spacing w:after="0" w:line="240" w:lineRule="auto"/>
        <w:rPr>
          <w:rFonts w:ascii="Century Gothic" w:eastAsia="Arial Unicode MS" w:hAnsi="Century Gothic" w:cs="Arial Unicode MS"/>
          <w:sz w:val="24"/>
          <w:szCs w:val="24"/>
        </w:rPr>
      </w:pPr>
    </w:p>
    <w:p w14:paraId="4820FACD"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lastRenderedPageBreak/>
        <w:t>The Head Teacher at Foveran School welcomes feedback on this document.</w:t>
      </w:r>
    </w:p>
    <w:p w14:paraId="34425C25"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70D5D0D4"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872C9F">
        <w:rPr>
          <w:rFonts w:ascii="Century Gothic" w:eastAsia="Times New Roman" w:hAnsi="Century Gothic"/>
          <w:b/>
          <w:sz w:val="28"/>
          <w:szCs w:val="28"/>
        </w:rPr>
        <w:t>Contact:</w:t>
      </w:r>
    </w:p>
    <w:p w14:paraId="55B9499A"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40498B10"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Foveran School</w:t>
      </w:r>
    </w:p>
    <w:p w14:paraId="6068B0CA"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Main Road</w:t>
      </w:r>
    </w:p>
    <w:p w14:paraId="2B531644"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Foveran</w:t>
      </w:r>
    </w:p>
    <w:p w14:paraId="2D8A0339"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Ellon</w:t>
      </w:r>
    </w:p>
    <w:p w14:paraId="22AA775A"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Aberdeenshire</w:t>
      </w:r>
    </w:p>
    <w:p w14:paraId="00B182C7"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AB41 6AZ</w:t>
      </w:r>
    </w:p>
    <w:p w14:paraId="34F2BFEB"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5FB979FB"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Tel: 01358 281115</w:t>
      </w:r>
    </w:p>
    <w:p w14:paraId="69896ED5" w14:textId="77777777" w:rsidR="00872C9F" w:rsidRPr="00872C9F" w:rsidRDefault="00872C9F" w:rsidP="00872C9F">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872C9F">
        <w:rPr>
          <w:rFonts w:ascii="Century Gothic" w:eastAsia="Times New Roman" w:hAnsi="Century Gothic"/>
          <w:sz w:val="28"/>
          <w:szCs w:val="28"/>
        </w:rPr>
        <w:t>E mail: Jamie.ferguson@aberdeenshire.gov.uk</w:t>
      </w:r>
    </w:p>
    <w:p w14:paraId="586DBF0A" w14:textId="77777777" w:rsidR="00872C9F" w:rsidRPr="00872C9F" w:rsidRDefault="00872C9F" w:rsidP="00872C9F">
      <w:pPr>
        <w:spacing w:after="0" w:line="240" w:lineRule="auto"/>
        <w:jc w:val="center"/>
        <w:rPr>
          <w:rFonts w:ascii="Century Gothic" w:eastAsia="Times New Roman" w:hAnsi="Century Gothic"/>
          <w:b/>
          <w:sz w:val="36"/>
          <w:szCs w:val="36"/>
        </w:rPr>
      </w:pPr>
    </w:p>
    <w:p w14:paraId="3EEDE96E" w14:textId="77777777" w:rsidR="00872C9F" w:rsidRPr="00872C9F" w:rsidRDefault="00872C9F" w:rsidP="00872C9F">
      <w:pPr>
        <w:spacing w:after="0" w:line="240" w:lineRule="auto"/>
        <w:rPr>
          <w:rFonts w:ascii="Century Gothic" w:eastAsia="Arial Unicode MS" w:hAnsi="Century Gothic" w:cs="Arial Unicode MS"/>
          <w:sz w:val="24"/>
          <w:szCs w:val="24"/>
        </w:rPr>
      </w:pPr>
    </w:p>
    <w:sectPr w:rsidR="00872C9F" w:rsidRPr="00872C9F" w:rsidSect="00872C9F">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4D00" w14:textId="77777777" w:rsidR="00541385" w:rsidRDefault="00541385" w:rsidP="00872C9F">
      <w:pPr>
        <w:spacing w:after="0" w:line="240" w:lineRule="auto"/>
      </w:pPr>
      <w:r>
        <w:separator/>
      </w:r>
    </w:p>
  </w:endnote>
  <w:endnote w:type="continuationSeparator" w:id="0">
    <w:p w14:paraId="5FC554B3" w14:textId="77777777" w:rsidR="00541385" w:rsidRDefault="00541385" w:rsidP="0087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B3DC" w14:textId="0A94E4A2" w:rsidR="00872C9F" w:rsidRPr="00872C9F" w:rsidRDefault="00872C9F">
    <w:pPr>
      <w:pStyle w:val="Footer"/>
      <w:rPr>
        <w:rFonts w:ascii="Century Gothic" w:hAnsi="Century Gothic"/>
        <w:i/>
        <w:iCs/>
      </w:rPr>
    </w:pPr>
    <w:r>
      <w:rPr>
        <w:noProof/>
      </w:rPr>
      <w:drawing>
        <wp:inline distT="0" distB="0" distL="0" distR="0" wp14:anchorId="2BAADB12" wp14:editId="6FB90E44">
          <wp:extent cx="4857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872C9F">
      <w:rPr>
        <w:rFonts w:ascii="Century Gothic" w:hAnsi="Century Gothic"/>
        <w:i/>
        <w:iCs/>
      </w:rPr>
      <w:t>Foveran School – Hand in hand towards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EE83" w14:textId="77777777" w:rsidR="00541385" w:rsidRDefault="00541385" w:rsidP="00872C9F">
      <w:pPr>
        <w:spacing w:after="0" w:line="240" w:lineRule="auto"/>
      </w:pPr>
      <w:r>
        <w:separator/>
      </w:r>
    </w:p>
  </w:footnote>
  <w:footnote w:type="continuationSeparator" w:id="0">
    <w:p w14:paraId="3C4F8FDC" w14:textId="77777777" w:rsidR="00541385" w:rsidRDefault="00541385" w:rsidP="0087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OpenSymbol"/>
      </w:rPr>
    </w:lvl>
  </w:abstractNum>
  <w:abstractNum w:abstractNumId="3" w15:restartNumberingAfterBreak="0">
    <w:nsid w:val="057F7B97"/>
    <w:multiLevelType w:val="multilevel"/>
    <w:tmpl w:val="513859DE"/>
    <w:lvl w:ilvl="0">
      <w:start w:val="1"/>
      <w:numFmt w:val="decimal"/>
      <w:pStyle w:val="Heading1"/>
      <w:lvlText w:val="%1"/>
      <w:lvlJc w:val="right"/>
      <w:pPr>
        <w:tabs>
          <w:tab w:val="num" w:pos="284"/>
        </w:tabs>
        <w:ind w:left="0" w:hanging="170"/>
      </w:pPr>
      <w:rPr>
        <w:rFonts w:hint="default"/>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4" w15:restartNumberingAfterBreak="0">
    <w:nsid w:val="08263FA6"/>
    <w:multiLevelType w:val="hybridMultilevel"/>
    <w:tmpl w:val="5A3AD9EE"/>
    <w:lvl w:ilvl="0" w:tplc="96FE1B0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2EE5612">
      <w:start w:val="1"/>
      <w:numFmt w:val="bullet"/>
      <w:lvlText w:val=""/>
      <w:lvlJc w:val="left"/>
      <w:pPr>
        <w:tabs>
          <w:tab w:val="num" w:pos="2700"/>
        </w:tabs>
        <w:ind w:left="2700" w:hanging="720"/>
      </w:pPr>
      <w:rPr>
        <w:rFonts w:ascii="Symbol" w:hAnsi="Symbol" w:hint="default"/>
        <w:b w:val="0"/>
        <w:i w:val="0"/>
        <w:sz w:val="22"/>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576AE"/>
    <w:multiLevelType w:val="hybridMultilevel"/>
    <w:tmpl w:val="7D14F96E"/>
    <w:lvl w:ilvl="0" w:tplc="82EE5612">
      <w:start w:val="1"/>
      <w:numFmt w:val="bullet"/>
      <w:lvlText w:val=""/>
      <w:lvlJc w:val="left"/>
      <w:pPr>
        <w:tabs>
          <w:tab w:val="num" w:pos="1845"/>
        </w:tabs>
        <w:ind w:left="1845" w:hanging="720"/>
      </w:pPr>
      <w:rPr>
        <w:rFonts w:ascii="Symbol" w:hAnsi="Symbol" w:hint="default"/>
        <w:b w:val="0"/>
        <w:i w:val="0"/>
        <w:sz w:val="22"/>
        <w:effect w:val="none"/>
      </w:rPr>
    </w:lvl>
    <w:lvl w:ilvl="1" w:tplc="AF8644B4">
      <w:start w:val="1"/>
      <w:numFmt w:val="bullet"/>
      <w:lvlText w:val=""/>
      <w:lvlJc w:val="left"/>
      <w:pPr>
        <w:tabs>
          <w:tab w:val="num" w:pos="2925"/>
        </w:tabs>
        <w:ind w:left="2925" w:hanging="720"/>
      </w:pPr>
      <w:rPr>
        <w:rFonts w:ascii="Symbol" w:hAnsi="Symbol" w:hint="default"/>
        <w:b w:val="0"/>
        <w:i w:val="0"/>
        <w:sz w:val="22"/>
        <w:effect w:val="none"/>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6" w15:restartNumberingAfterBreak="0">
    <w:nsid w:val="17B000CF"/>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7" w15:restartNumberingAfterBreak="0">
    <w:nsid w:val="1DB27354"/>
    <w:multiLevelType w:val="hybridMultilevel"/>
    <w:tmpl w:val="5628D608"/>
    <w:lvl w:ilvl="0" w:tplc="AF8644B4">
      <w:start w:val="1"/>
      <w:numFmt w:val="bullet"/>
      <w:lvlText w:val=""/>
      <w:lvlJc w:val="left"/>
      <w:pPr>
        <w:tabs>
          <w:tab w:val="num" w:pos="1800"/>
        </w:tabs>
        <w:ind w:left="1800" w:hanging="720"/>
      </w:pPr>
      <w:rPr>
        <w:rFonts w:ascii="Symbol" w:hAnsi="Symbol" w:hint="default"/>
        <w:b w:val="0"/>
        <w:i w:val="0"/>
        <w:sz w:val="22"/>
        <w:effect w:val="no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2B5126E"/>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9" w15:restartNumberingAfterBreak="0">
    <w:nsid w:val="32FE7E7F"/>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10" w15:restartNumberingAfterBreak="0">
    <w:nsid w:val="359D1965"/>
    <w:multiLevelType w:val="hybridMultilevel"/>
    <w:tmpl w:val="DEEC8AFC"/>
    <w:lvl w:ilvl="0" w:tplc="82EE5612">
      <w:start w:val="1"/>
      <w:numFmt w:val="bullet"/>
      <w:lvlText w:val=""/>
      <w:lvlJc w:val="left"/>
      <w:pPr>
        <w:tabs>
          <w:tab w:val="num" w:pos="1845"/>
        </w:tabs>
        <w:ind w:left="1845" w:hanging="720"/>
      </w:pPr>
      <w:rPr>
        <w:rFonts w:ascii="Symbol" w:hAnsi="Symbol" w:hint="default"/>
        <w:b w:val="0"/>
        <w:i w:val="0"/>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04FD8"/>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12" w15:restartNumberingAfterBreak="0">
    <w:nsid w:val="39BC1820"/>
    <w:multiLevelType w:val="hybridMultilevel"/>
    <w:tmpl w:val="8636259E"/>
    <w:lvl w:ilvl="0" w:tplc="82EE5612">
      <w:start w:val="1"/>
      <w:numFmt w:val="bullet"/>
      <w:lvlText w:val=""/>
      <w:lvlJc w:val="left"/>
      <w:pPr>
        <w:tabs>
          <w:tab w:val="num" w:pos="1845"/>
        </w:tabs>
        <w:ind w:left="1845" w:hanging="720"/>
      </w:pPr>
      <w:rPr>
        <w:rFonts w:ascii="Symbol" w:hAnsi="Symbol" w:hint="default"/>
        <w:b w:val="0"/>
        <w:i w:val="0"/>
        <w:sz w:val="22"/>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815F5"/>
    <w:multiLevelType w:val="hybridMultilevel"/>
    <w:tmpl w:val="1D68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95F5B"/>
    <w:multiLevelType w:val="singleLevel"/>
    <w:tmpl w:val="82EE5612"/>
    <w:lvl w:ilvl="0">
      <w:start w:val="1"/>
      <w:numFmt w:val="bullet"/>
      <w:lvlText w:val=""/>
      <w:lvlJc w:val="left"/>
      <w:pPr>
        <w:tabs>
          <w:tab w:val="num" w:pos="720"/>
        </w:tabs>
        <w:ind w:left="720" w:hanging="720"/>
      </w:pPr>
      <w:rPr>
        <w:rFonts w:ascii="Symbol" w:hAnsi="Symbol" w:hint="default"/>
        <w:b w:val="0"/>
        <w:i w:val="0"/>
        <w:sz w:val="22"/>
        <w:effect w:val="none"/>
      </w:rPr>
    </w:lvl>
  </w:abstractNum>
  <w:abstractNum w:abstractNumId="15" w15:restartNumberingAfterBreak="0">
    <w:nsid w:val="57314945"/>
    <w:multiLevelType w:val="hybridMultilevel"/>
    <w:tmpl w:val="641A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024A9"/>
    <w:multiLevelType w:val="hybridMultilevel"/>
    <w:tmpl w:val="44DC138A"/>
    <w:lvl w:ilvl="0" w:tplc="82EE5612">
      <w:start w:val="1"/>
      <w:numFmt w:val="bullet"/>
      <w:lvlText w:val=""/>
      <w:lvlJc w:val="left"/>
      <w:pPr>
        <w:tabs>
          <w:tab w:val="num" w:pos="1440"/>
        </w:tabs>
        <w:ind w:left="1440" w:hanging="720"/>
      </w:pPr>
      <w:rPr>
        <w:rFonts w:ascii="Symbol" w:hAnsi="Symbol" w:hint="default"/>
        <w:b w:val="0"/>
        <w:i w:val="0"/>
        <w:sz w:val="22"/>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0E63065"/>
    <w:multiLevelType w:val="hybridMultilevel"/>
    <w:tmpl w:val="8CF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A0457"/>
    <w:multiLevelType w:val="hybridMultilevel"/>
    <w:tmpl w:val="76D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9"/>
  </w:num>
  <w:num w:numId="7">
    <w:abstractNumId w:val="8"/>
  </w:num>
  <w:num w:numId="8">
    <w:abstractNumId w:val="11"/>
  </w:num>
  <w:num w:numId="9">
    <w:abstractNumId w:val="14"/>
  </w:num>
  <w:num w:numId="10">
    <w:abstractNumId w:val="4"/>
  </w:num>
  <w:num w:numId="11">
    <w:abstractNumId w:val="16"/>
  </w:num>
  <w:num w:numId="12">
    <w:abstractNumId w:val="5"/>
  </w:num>
  <w:num w:numId="13">
    <w:abstractNumId w:val="7"/>
  </w:num>
  <w:num w:numId="14">
    <w:abstractNumId w:val="10"/>
  </w:num>
  <w:num w:numId="15">
    <w:abstractNumId w:val="12"/>
  </w:num>
  <w:num w:numId="16">
    <w:abstractNumId w:val="18"/>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9F"/>
    <w:rsid w:val="00541385"/>
    <w:rsid w:val="00872C9F"/>
    <w:rsid w:val="00DF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2DDC"/>
  <w15:chartTrackingRefBased/>
  <w15:docId w15:val="{65E34BA8-A9F0-4091-B888-1A7A2E30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9F"/>
    <w:pPr>
      <w:spacing w:after="140" w:line="250" w:lineRule="atLeast"/>
    </w:pPr>
    <w:rPr>
      <w:rFonts w:ascii="Arial" w:eastAsia="Calibri" w:hAnsi="Arial" w:cs="Arial"/>
      <w:sz w:val="20"/>
    </w:rPr>
  </w:style>
  <w:style w:type="paragraph" w:styleId="Heading1">
    <w:name w:val="heading 1"/>
    <w:basedOn w:val="Normal"/>
    <w:next w:val="Normal"/>
    <w:link w:val="Heading1Char"/>
    <w:qFormat/>
    <w:rsid w:val="00872C9F"/>
    <w:pPr>
      <w:keepNext/>
      <w:keepLines/>
      <w:numPr>
        <w:numId w:val="1"/>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872C9F"/>
    <w:pPr>
      <w:keepNext/>
      <w:keepLines/>
      <w:numPr>
        <w:ilvl w:val="1"/>
        <w:numId w:val="1"/>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qFormat/>
    <w:rsid w:val="00872C9F"/>
    <w:pPr>
      <w:keepNext/>
      <w:keepLines/>
      <w:numPr>
        <w:ilvl w:val="2"/>
        <w:numId w:val="1"/>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872C9F"/>
    <w:pPr>
      <w:keepNext/>
      <w:keepLines/>
      <w:numPr>
        <w:ilvl w:val="3"/>
        <w:numId w:val="1"/>
      </w:numPr>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872C9F"/>
    <w:pPr>
      <w:keepNext/>
      <w:keepLines/>
      <w:numPr>
        <w:ilvl w:val="4"/>
        <w:numId w:val="1"/>
      </w:numPr>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872C9F"/>
    <w:pPr>
      <w:keepNext/>
      <w:keepLines/>
      <w:numPr>
        <w:ilvl w:val="5"/>
        <w:numId w:val="1"/>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872C9F"/>
    <w:pPr>
      <w:keepNext/>
      <w:keepLines/>
      <w:numPr>
        <w:ilvl w:val="6"/>
        <w:numId w:val="1"/>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872C9F"/>
    <w:pPr>
      <w:keepNext/>
      <w:keepLines/>
      <w:numPr>
        <w:ilvl w:val="7"/>
        <w:numId w:val="1"/>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872C9F"/>
    <w:pPr>
      <w:keepNext/>
      <w:keepLines/>
      <w:numPr>
        <w:ilvl w:val="8"/>
        <w:numId w:val="1"/>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C9F"/>
    <w:rPr>
      <w:rFonts w:ascii="Arial" w:eastAsia="MS Gothic" w:hAnsi="Arial" w:cs="Times New Roman"/>
      <w:b/>
      <w:bCs/>
      <w:color w:val="000000"/>
      <w:sz w:val="28"/>
      <w:szCs w:val="28"/>
    </w:rPr>
  </w:style>
  <w:style w:type="character" w:customStyle="1" w:styleId="Heading2Char">
    <w:name w:val="Heading 2 Char"/>
    <w:basedOn w:val="DefaultParagraphFont"/>
    <w:link w:val="Heading2"/>
    <w:uiPriority w:val="9"/>
    <w:rsid w:val="00872C9F"/>
    <w:rPr>
      <w:rFonts w:ascii="Arial" w:eastAsia="MS Gothic" w:hAnsi="Arial" w:cs="Times New Roman"/>
      <w:bCs/>
      <w:color w:val="000000"/>
      <w:sz w:val="28"/>
      <w:szCs w:val="26"/>
    </w:rPr>
  </w:style>
  <w:style w:type="character" w:customStyle="1" w:styleId="Heading3Char">
    <w:name w:val="Heading 3 Char"/>
    <w:basedOn w:val="DefaultParagraphFont"/>
    <w:link w:val="Heading3"/>
    <w:rsid w:val="00872C9F"/>
    <w:rPr>
      <w:rFonts w:ascii="Arial" w:eastAsia="MS Gothic" w:hAnsi="Arial" w:cs="Times New Roman"/>
      <w:bCs/>
      <w:i/>
      <w:sz w:val="24"/>
    </w:rPr>
  </w:style>
  <w:style w:type="character" w:customStyle="1" w:styleId="Heading4Char">
    <w:name w:val="Heading 4 Char"/>
    <w:basedOn w:val="DefaultParagraphFont"/>
    <w:link w:val="Heading4"/>
    <w:uiPriority w:val="9"/>
    <w:rsid w:val="00872C9F"/>
    <w:rPr>
      <w:rFonts w:ascii="Arial" w:eastAsia="MS Gothic" w:hAnsi="Arial" w:cs="Times New Roman"/>
      <w:b/>
      <w:bCs/>
      <w:iCs/>
      <w:sz w:val="20"/>
    </w:rPr>
  </w:style>
  <w:style w:type="character" w:customStyle="1" w:styleId="Heading5Char">
    <w:name w:val="Heading 5 Char"/>
    <w:basedOn w:val="DefaultParagraphFont"/>
    <w:link w:val="Heading5"/>
    <w:uiPriority w:val="9"/>
    <w:rsid w:val="00872C9F"/>
    <w:rPr>
      <w:rFonts w:ascii="Arial" w:eastAsia="MS Gothic" w:hAnsi="Arial" w:cs="Times New Roman"/>
      <w:b/>
      <w:sz w:val="20"/>
    </w:rPr>
  </w:style>
  <w:style w:type="character" w:customStyle="1" w:styleId="Heading6Char">
    <w:name w:val="Heading 6 Char"/>
    <w:basedOn w:val="DefaultParagraphFont"/>
    <w:link w:val="Heading6"/>
    <w:uiPriority w:val="9"/>
    <w:semiHidden/>
    <w:rsid w:val="00872C9F"/>
    <w:rPr>
      <w:rFonts w:ascii="Cambria" w:eastAsia="MS Gothic" w:hAnsi="Cambria" w:cs="Times New Roman"/>
      <w:i/>
      <w:iCs/>
      <w:color w:val="2D495E"/>
      <w:sz w:val="20"/>
    </w:rPr>
  </w:style>
  <w:style w:type="character" w:customStyle="1" w:styleId="Heading7Char">
    <w:name w:val="Heading 7 Char"/>
    <w:basedOn w:val="DefaultParagraphFont"/>
    <w:link w:val="Heading7"/>
    <w:uiPriority w:val="9"/>
    <w:semiHidden/>
    <w:rsid w:val="00872C9F"/>
    <w:rPr>
      <w:rFonts w:ascii="Cambria" w:eastAsia="MS Gothic" w:hAnsi="Cambria" w:cs="Times New Roman"/>
      <w:i/>
      <w:iCs/>
      <w:color w:val="404040"/>
      <w:sz w:val="20"/>
    </w:rPr>
  </w:style>
  <w:style w:type="character" w:customStyle="1" w:styleId="Heading8Char">
    <w:name w:val="Heading 8 Char"/>
    <w:basedOn w:val="DefaultParagraphFont"/>
    <w:link w:val="Heading8"/>
    <w:uiPriority w:val="9"/>
    <w:semiHidden/>
    <w:rsid w:val="00872C9F"/>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872C9F"/>
    <w:rPr>
      <w:rFonts w:ascii="Cambria" w:eastAsia="MS Gothic" w:hAnsi="Cambria" w:cs="Times New Roman"/>
      <w:i/>
      <w:iCs/>
      <w:color w:val="404040"/>
      <w:sz w:val="20"/>
      <w:szCs w:val="20"/>
    </w:rPr>
  </w:style>
  <w:style w:type="paragraph" w:styleId="Header">
    <w:name w:val="header"/>
    <w:basedOn w:val="Normal"/>
    <w:link w:val="HeaderChar"/>
    <w:rsid w:val="00872C9F"/>
    <w:pPr>
      <w:tabs>
        <w:tab w:val="center" w:pos="4513"/>
        <w:tab w:val="right" w:pos="9026"/>
      </w:tabs>
      <w:spacing w:after="0" w:line="240" w:lineRule="auto"/>
    </w:pPr>
    <w:rPr>
      <w:color w:val="08354F"/>
      <w:sz w:val="24"/>
    </w:rPr>
  </w:style>
  <w:style w:type="character" w:customStyle="1" w:styleId="HeaderChar">
    <w:name w:val="Header Char"/>
    <w:basedOn w:val="DefaultParagraphFont"/>
    <w:link w:val="Header"/>
    <w:rsid w:val="00872C9F"/>
    <w:rPr>
      <w:rFonts w:ascii="Arial" w:eastAsia="Calibri" w:hAnsi="Arial" w:cs="Arial"/>
      <w:color w:val="08354F"/>
      <w:sz w:val="24"/>
    </w:rPr>
  </w:style>
  <w:style w:type="paragraph" w:styleId="ListParagraph">
    <w:name w:val="List Paragraph"/>
    <w:basedOn w:val="Normal"/>
    <w:uiPriority w:val="34"/>
    <w:qFormat/>
    <w:rsid w:val="00872C9F"/>
    <w:pPr>
      <w:ind w:left="720"/>
      <w:contextualSpacing/>
    </w:pPr>
  </w:style>
  <w:style w:type="paragraph" w:styleId="BodyText">
    <w:name w:val="Body Text"/>
    <w:link w:val="BodyTextChar"/>
    <w:semiHidden/>
    <w:qFormat/>
    <w:rsid w:val="00872C9F"/>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872C9F"/>
    <w:rPr>
      <w:rFonts w:ascii="Helvetica" w:eastAsia="Times New Roman" w:hAnsi="Helvetica" w:cs="Tahoma"/>
      <w:color w:val="0D0D0D"/>
      <w:sz w:val="20"/>
      <w:szCs w:val="16"/>
    </w:rPr>
  </w:style>
  <w:style w:type="paragraph" w:styleId="Footer">
    <w:name w:val="footer"/>
    <w:basedOn w:val="Normal"/>
    <w:link w:val="FooterChar"/>
    <w:uiPriority w:val="99"/>
    <w:unhideWhenUsed/>
    <w:rsid w:val="0087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C9F"/>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2596</Words>
  <Characters>14799</Characters>
  <Application>Microsoft Office Word</Application>
  <DocSecurity>0</DocSecurity>
  <Lines>123</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Foveran learning and teaching policy</dc:title>
  <dc:subject/>
  <dc:creator>Jamie Ferguson</dc:creator>
  <cp:keywords/>
  <dc:description/>
  <cp:lastModifiedBy>Jamie Ferguson</cp:lastModifiedBy>
  <cp:revision>1</cp:revision>
  <dcterms:created xsi:type="dcterms:W3CDTF">2020-08-24T09:13:00Z</dcterms:created>
  <dcterms:modified xsi:type="dcterms:W3CDTF">2020-08-24T09:20:00Z</dcterms:modified>
</cp:coreProperties>
</file>